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77" w:rsidRDefault="005D2F77" w:rsidP="00E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HOTĂRÂRE  Nr. 1010/2016 din 29 decembrie 2016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rectificarea bugetului de venituri şi cheltuieli pe anul 2016 al Agenţiei Naţionale pentru Locuinţe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GUVERNUL ROMÂNIEI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PUBLICATĂ ÎN: MONITORUL OFICIAL  NR.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1065 din 29 decembrie 2016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Având în vedere prevederile Ordonanţei de urgenţă a Guvernului nr. 86/2016 cu privire la rectificarea bugetului de stat pe anul 2016,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în temeiul art. 108 din Constituţia României, republicată, şi al art. 17 alin. (3) din Legea nr. 152/1998 privind înfiinţarea Agenţiei Naţionale pentru Locuinţe, republicată, cu modificările şi completările ulterioare,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Guvernul României</w:t>
      </w:r>
      <w:r>
        <w:rPr>
          <w:rFonts w:ascii="Times New Roman" w:hAnsi="Times New Roman" w:cs="Times New Roman"/>
          <w:sz w:val="28"/>
          <w:szCs w:val="28"/>
        </w:rPr>
        <w:t xml:space="preserve"> adoptă prezenta hotărâre.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ARTICOL UNIC</w:t>
      </w:r>
    </w:p>
    <w:p w:rsidR="005D2F77" w:rsidRDefault="005D2F77" w:rsidP="00EB5B0B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 aprobă bugetul rectificat de venituri şi cheltuieli pe anul 2016 al Agenţiei Naţionale pentru Locuinţe, instituţie publică aflată sub autoritatea Ministerului Dezvoltării Regionale şi Administraţiei Publice, prevăzut în anexele nr. 1 şi 2 care fac parte integrantă din prezenta hotărâre.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PRIM-MINISTRU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DACIAN JULIEN CIOLOŞ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Contrasemnează: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Viceprim-ministru,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ministrul dezvoltării regionale şi administraţiei publice,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Vasile Dîncu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Ministrul finanţelor publice,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Anca Dana Dragu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Ministrul muncii, familiei, protecţiei sociale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şi persoanelor vârstnice,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Dragoş-Nicolae Pîslaru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Bucureşti, 29 decembrie 2016.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1.010.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1*)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Anexa nr. 1 este reprodusă în facsimil.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MINISTERUL DEZVOLTĂRII REGIONALE ŞI ADMINISTRAŢIEI PUBLICE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AGENŢIA NAŢIONALĂ PENTRU LOCUINŢE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BUGETUL DE VENITURI ŞI CHELTUIELI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pe anul 2016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mii lei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</w:t>
      </w:r>
      <w:r>
        <w:rPr>
          <w:rFonts w:ascii="Courier New" w:hAnsi="Courier New" w:cs="Courier New"/>
          <w:b/>
          <w:bCs/>
          <w:sz w:val="20"/>
          <w:szCs w:val="20"/>
        </w:rPr>
        <w:t>Cod</w:t>
      </w:r>
      <w:r>
        <w:rPr>
          <w:rFonts w:ascii="Courier New" w:hAnsi="Courier New" w:cs="Courier New"/>
          <w:sz w:val="20"/>
          <w:szCs w:val="20"/>
        </w:rPr>
        <w:t xml:space="preserve">     |               </w:t>
      </w:r>
      <w:r>
        <w:rPr>
          <w:rFonts w:ascii="Courier New" w:hAnsi="Courier New" w:cs="Courier New"/>
          <w:b/>
          <w:bCs/>
          <w:sz w:val="20"/>
          <w:szCs w:val="20"/>
        </w:rPr>
        <w:t>Denumirea indicatorilor</w:t>
      </w:r>
      <w:r>
        <w:rPr>
          <w:rFonts w:ascii="Courier New" w:hAnsi="Courier New" w:cs="Courier New"/>
          <w:sz w:val="20"/>
          <w:szCs w:val="20"/>
        </w:rPr>
        <w:t xml:space="preserve">              | </w:t>
      </w:r>
      <w:r>
        <w:rPr>
          <w:rFonts w:ascii="Courier New" w:hAnsi="Courier New" w:cs="Courier New"/>
          <w:b/>
          <w:bCs/>
          <w:sz w:val="20"/>
          <w:szCs w:val="20"/>
        </w:rPr>
        <w:t>Buget</w:t>
      </w:r>
      <w:r>
        <w:rPr>
          <w:rFonts w:ascii="Courier New" w:hAnsi="Courier New" w:cs="Courier New"/>
          <w:sz w:val="20"/>
          <w:szCs w:val="20"/>
        </w:rPr>
        <w:t xml:space="preserve">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                                                   | </w:t>
      </w:r>
      <w:r>
        <w:rPr>
          <w:rFonts w:ascii="Courier New" w:hAnsi="Courier New" w:cs="Courier New"/>
          <w:b/>
          <w:bCs/>
          <w:sz w:val="20"/>
          <w:szCs w:val="20"/>
        </w:rPr>
        <w:t>rectificat</w:t>
      </w:r>
      <w:r>
        <w:rPr>
          <w:rFonts w:ascii="Courier New" w:hAnsi="Courier New" w:cs="Courier New"/>
          <w:sz w:val="20"/>
          <w:szCs w:val="20"/>
        </w:rPr>
        <w:t>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                   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2016</w:t>
      </w:r>
      <w:r>
        <w:rPr>
          <w:rFonts w:ascii="Courier New" w:hAnsi="Courier New" w:cs="Courier New"/>
          <w:sz w:val="20"/>
          <w:szCs w:val="20"/>
        </w:rPr>
        <w:t xml:space="preserve">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1      |                          2                         |     3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TOTAL VENITURI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|   </w:t>
      </w:r>
      <w:r>
        <w:rPr>
          <w:rFonts w:ascii="Courier New" w:hAnsi="Courier New" w:cs="Courier New"/>
          <w:b/>
          <w:bCs/>
          <w:sz w:val="20"/>
          <w:szCs w:val="20"/>
        </w:rPr>
        <w:t>142.158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I. VENITURI CURENTE</w:t>
      </w:r>
      <w:r>
        <w:rPr>
          <w:rFonts w:ascii="Courier New" w:hAnsi="Courier New" w:cs="Courier New"/>
          <w:sz w:val="20"/>
          <w:szCs w:val="20"/>
        </w:rPr>
        <w:t xml:space="preserve">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18.833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C. VENITURI NEFISCALE</w:t>
      </w:r>
      <w:r>
        <w:rPr>
          <w:rFonts w:ascii="Courier New" w:hAnsi="Courier New" w:cs="Courier New"/>
          <w:sz w:val="20"/>
          <w:szCs w:val="20"/>
        </w:rPr>
        <w:t xml:space="preserve">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18.833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C1. VENITURI DIN PROPRIETATE</w:t>
      </w:r>
      <w:r>
        <w:rPr>
          <w:rFonts w:ascii="Courier New" w:hAnsi="Courier New" w:cs="Courier New"/>
          <w:sz w:val="20"/>
          <w:szCs w:val="20"/>
        </w:rPr>
        <w:t xml:space="preserve">                       |     8.656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31.10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Venituri din dobânzi</w:t>
      </w:r>
      <w:r>
        <w:rPr>
          <w:rFonts w:ascii="Courier New" w:hAnsi="Courier New" w:cs="Courier New"/>
          <w:sz w:val="20"/>
          <w:szCs w:val="20"/>
        </w:rPr>
        <w:t xml:space="preserve">                               |     8.656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31.10.03    | Alte venituri din dobânzi                          |     8.656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C2. VÂNZĂRI DE BUNURI ŞI SERVICII</w:t>
      </w:r>
      <w:r>
        <w:rPr>
          <w:rFonts w:ascii="Courier New" w:hAnsi="Courier New" w:cs="Courier New"/>
          <w:sz w:val="20"/>
          <w:szCs w:val="20"/>
        </w:rPr>
        <w:t xml:space="preserve">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10.177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36.10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Diverse venituri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|    10.177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36.10.50    | Alte venituri                                      |    10.177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II. VENITURI DIN CAPITAL</w:t>
      </w:r>
      <w:r>
        <w:rPr>
          <w:rFonts w:ascii="Courier New" w:hAnsi="Courier New" w:cs="Courier New"/>
          <w:sz w:val="20"/>
          <w:szCs w:val="20"/>
        </w:rPr>
        <w:t xml:space="preserve">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37.273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39.10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Venituri din valorificarea unor bunuri</w:t>
      </w:r>
      <w:r>
        <w:rPr>
          <w:rFonts w:ascii="Courier New" w:hAnsi="Courier New" w:cs="Courier New"/>
          <w:sz w:val="20"/>
          <w:szCs w:val="20"/>
        </w:rPr>
        <w:t xml:space="preserve">             |    </w:t>
      </w:r>
      <w:r>
        <w:rPr>
          <w:rFonts w:ascii="Courier New" w:hAnsi="Courier New" w:cs="Courier New"/>
          <w:b/>
          <w:bCs/>
          <w:sz w:val="20"/>
          <w:szCs w:val="20"/>
        </w:rPr>
        <w:t>37.273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39.10.01    | Venituri din valorificarea unor bunuri ale         |    37.273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instituţiilor publice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IV. SUBVENŢII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86.052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42.10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Subvenţii de la bugetul de stat</w:t>
      </w:r>
      <w:r>
        <w:rPr>
          <w:rFonts w:ascii="Courier New" w:hAnsi="Courier New" w:cs="Courier New"/>
          <w:sz w:val="20"/>
          <w:szCs w:val="20"/>
        </w:rPr>
        <w:t xml:space="preserve">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86.052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42.10.56    | Subvenţii pentru construcţia de locuinţe prin ANL  |    86.052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Subvenţii pentru sprijinirea construirii de        |    81.954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locuinţe   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Sume de la bugetul de stat - reprezentând cota de  |     4.098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5%         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TOTAL CHELTUIELI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|   </w:t>
      </w:r>
      <w:r>
        <w:rPr>
          <w:rFonts w:ascii="Courier New" w:hAnsi="Courier New" w:cs="Courier New"/>
          <w:b/>
          <w:bCs/>
          <w:sz w:val="20"/>
          <w:szCs w:val="20"/>
        </w:rPr>
        <w:t>189.022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70.10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Capitolul LOCUINŢE, SERVICII ŞI DEZVOLTARE PUBLICĂ</w:t>
      </w:r>
      <w:r>
        <w:rPr>
          <w:rFonts w:ascii="Courier New" w:hAnsi="Courier New" w:cs="Courier New"/>
          <w:sz w:val="20"/>
          <w:szCs w:val="20"/>
        </w:rPr>
        <w:t xml:space="preserve"> |   </w:t>
      </w:r>
      <w:r>
        <w:rPr>
          <w:rFonts w:ascii="Courier New" w:hAnsi="Courier New" w:cs="Courier New"/>
          <w:b/>
          <w:bCs/>
          <w:sz w:val="20"/>
          <w:szCs w:val="20"/>
        </w:rPr>
        <w:t>189.022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01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CHELTUIELI CURENTE</w:t>
      </w:r>
      <w:r>
        <w:rPr>
          <w:rFonts w:ascii="Courier New" w:hAnsi="Courier New" w:cs="Courier New"/>
          <w:sz w:val="20"/>
          <w:szCs w:val="20"/>
        </w:rPr>
        <w:t xml:space="preserve"> 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20.443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TITLUL I CHELTUIELI DE PERSONAL</w:t>
      </w:r>
      <w:r>
        <w:rPr>
          <w:rFonts w:ascii="Courier New" w:hAnsi="Courier New" w:cs="Courier New"/>
          <w:sz w:val="20"/>
          <w:szCs w:val="20"/>
        </w:rPr>
        <w:t xml:space="preserve">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13.754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10.01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Cheltuieli salariale în bani</w:t>
      </w:r>
      <w:r>
        <w:rPr>
          <w:rFonts w:ascii="Courier New" w:hAnsi="Courier New" w:cs="Courier New"/>
          <w:sz w:val="20"/>
          <w:szCs w:val="20"/>
        </w:rPr>
        <w:t xml:space="preserve">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10.828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10.01.01    | Salarii de bază                                    |    10.666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 10.01.12    | Indemnizaţii plătite unor persoane din afara       |       157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unităţii   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10.01.13    | Indemnizaţii de delegare                           |         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10.02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Cheltuieli salariale în natură</w:t>
      </w:r>
      <w:r>
        <w:rPr>
          <w:rFonts w:ascii="Courier New" w:hAnsi="Courier New" w:cs="Courier New"/>
          <w:sz w:val="20"/>
          <w:szCs w:val="20"/>
        </w:rPr>
        <w:t xml:space="preserve">                     |       </w:t>
      </w:r>
      <w:r>
        <w:rPr>
          <w:rFonts w:ascii="Courier New" w:hAnsi="Courier New" w:cs="Courier New"/>
          <w:b/>
          <w:bCs/>
          <w:sz w:val="20"/>
          <w:szCs w:val="20"/>
        </w:rPr>
        <w:t>485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10.02.01    | Tichete de masă                                    |       485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10.03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Contribuţii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|     </w:t>
      </w:r>
      <w:r>
        <w:rPr>
          <w:rFonts w:ascii="Courier New" w:hAnsi="Courier New" w:cs="Courier New"/>
          <w:b/>
          <w:bCs/>
          <w:sz w:val="20"/>
          <w:szCs w:val="20"/>
        </w:rPr>
        <w:t>2.441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10.03.01    | Contribuţii de asigurări sociale de stat           |     1.711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10.03.02    | Contribuţii de asigurări de şomaj                  |        54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10.03.03    | Contribuţii de asigurări sociale de sănătate       |       563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10.03.04    | Contribuţii de asigurări pentru accidente de muncă |        17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şi boli profesionale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10.03.06    | Contribuţii pentru concedii şi indemnizaţii        |        96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TITLUL II BUNURI ŞI SERVICII</w:t>
      </w:r>
      <w:r>
        <w:rPr>
          <w:rFonts w:ascii="Courier New" w:hAnsi="Courier New" w:cs="Courier New"/>
          <w:sz w:val="20"/>
          <w:szCs w:val="20"/>
        </w:rPr>
        <w:t xml:space="preserve">                       |     </w:t>
      </w:r>
      <w:r>
        <w:rPr>
          <w:rFonts w:ascii="Courier New" w:hAnsi="Courier New" w:cs="Courier New"/>
          <w:b/>
          <w:bCs/>
          <w:sz w:val="20"/>
          <w:szCs w:val="20"/>
        </w:rPr>
        <w:t>4.689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20.01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Bunuri şi servicii</w:t>
      </w:r>
      <w:r>
        <w:rPr>
          <w:rFonts w:ascii="Courier New" w:hAnsi="Courier New" w:cs="Courier New"/>
          <w:sz w:val="20"/>
          <w:szCs w:val="20"/>
        </w:rPr>
        <w:t xml:space="preserve">                                 |     </w:t>
      </w:r>
      <w:r>
        <w:rPr>
          <w:rFonts w:ascii="Courier New" w:hAnsi="Courier New" w:cs="Courier New"/>
          <w:b/>
          <w:bCs/>
          <w:sz w:val="20"/>
          <w:szCs w:val="20"/>
        </w:rPr>
        <w:t>1.870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20.01.01    | Furnituri birou                                    |        90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20.01.02    | Materiale pentru curăţenie                         |         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20.01.03    | Încălzit, iluminat şi forţă motrică                |       350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20.01.04    | Apă, canal şi salubritate                          |        35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20.01.05    | Carburanţi şi lubrifianţi                          |       235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20.01.06    | Piese de schimb                                    |        37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20.01.07    | Transport                                          |         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20.01.08    | Poştă, telecomunicaţii, radio, tv, internet        |       252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20.01.09    | Materiale şi prestări de servicii cu caracter      |       259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funcţional 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20.01.30    | Alte bunuri şi servicii pentru întreţinere şi      |       605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funcţionare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20.02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Reparaţii curente</w:t>
      </w:r>
      <w:r>
        <w:rPr>
          <w:rFonts w:ascii="Courier New" w:hAnsi="Courier New" w:cs="Courier New"/>
          <w:sz w:val="20"/>
          <w:szCs w:val="20"/>
        </w:rPr>
        <w:t xml:space="preserve">                                  |       </w:t>
      </w:r>
      <w:r>
        <w:rPr>
          <w:rFonts w:ascii="Courier New" w:hAnsi="Courier New" w:cs="Courier New"/>
          <w:b/>
          <w:bCs/>
          <w:sz w:val="20"/>
          <w:szCs w:val="20"/>
        </w:rPr>
        <w:t>150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20.04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Medicamente şi materiale sanitare</w:t>
      </w:r>
      <w:r>
        <w:rPr>
          <w:rFonts w:ascii="Courier New" w:hAnsi="Courier New" w:cs="Courier New"/>
          <w:sz w:val="20"/>
          <w:szCs w:val="20"/>
        </w:rPr>
        <w:t xml:space="preserve">                  |         </w:t>
      </w:r>
      <w:r>
        <w:rPr>
          <w:rFonts w:ascii="Courier New" w:hAnsi="Courier New" w:cs="Courier New"/>
          <w:b/>
          <w:bCs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20.04.01    | Medicamente                                        |         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20.04.02    | Materiale sanitare                                 |         3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20.05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Bunuri de natura obiectelor de inventar</w:t>
      </w:r>
      <w:r>
        <w:rPr>
          <w:rFonts w:ascii="Courier New" w:hAnsi="Courier New" w:cs="Courier New"/>
          <w:sz w:val="20"/>
          <w:szCs w:val="20"/>
        </w:rPr>
        <w:t xml:space="preserve">            |        </w:t>
      </w:r>
      <w:r>
        <w:rPr>
          <w:rFonts w:ascii="Courier New" w:hAnsi="Courier New" w:cs="Courier New"/>
          <w:b/>
          <w:bCs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20.05.01    | Uniforme şi echipament                             |         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20.05.30    | Alte obiecte de inventar                           |        24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20.06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Deplasări, detaşări, transferări</w:t>
      </w:r>
      <w:r>
        <w:rPr>
          <w:rFonts w:ascii="Courier New" w:hAnsi="Courier New" w:cs="Courier New"/>
          <w:sz w:val="20"/>
          <w:szCs w:val="20"/>
        </w:rPr>
        <w:t xml:space="preserve">                   |       </w:t>
      </w:r>
      <w:r>
        <w:rPr>
          <w:rFonts w:ascii="Courier New" w:hAnsi="Courier New" w:cs="Courier New"/>
          <w:b/>
          <w:bCs/>
          <w:sz w:val="20"/>
          <w:szCs w:val="20"/>
        </w:rPr>
        <w:t>200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20.06.01    | Deplasări interne, detaşări, transferări           |       200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20.06.02    | Deplasări în străinătate                           |         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20.12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Consultanţă şi expertiză</w:t>
      </w:r>
      <w:r>
        <w:rPr>
          <w:rFonts w:ascii="Courier New" w:hAnsi="Courier New" w:cs="Courier New"/>
          <w:sz w:val="20"/>
          <w:szCs w:val="20"/>
        </w:rPr>
        <w:t xml:space="preserve">                           |       </w:t>
      </w:r>
      <w:r>
        <w:rPr>
          <w:rFonts w:ascii="Courier New" w:hAnsi="Courier New" w:cs="Courier New"/>
          <w:b/>
          <w:bCs/>
          <w:sz w:val="20"/>
          <w:szCs w:val="20"/>
        </w:rPr>
        <w:t>200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20.13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Pregătire profesională</w:t>
      </w:r>
      <w:r>
        <w:rPr>
          <w:rFonts w:ascii="Courier New" w:hAnsi="Courier New" w:cs="Courier New"/>
          <w:sz w:val="20"/>
          <w:szCs w:val="20"/>
        </w:rPr>
        <w:t xml:space="preserve">                             |       </w:t>
      </w:r>
      <w:r>
        <w:rPr>
          <w:rFonts w:ascii="Courier New" w:hAnsi="Courier New" w:cs="Courier New"/>
          <w:b/>
          <w:bCs/>
          <w:sz w:val="20"/>
          <w:szCs w:val="20"/>
        </w:rPr>
        <w:t>100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20.14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Protecţia muncii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|         </w:t>
      </w:r>
      <w:r>
        <w:rPr>
          <w:rFonts w:ascii="Courier New" w:hAnsi="Courier New" w:cs="Courier New"/>
          <w:b/>
          <w:bCs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20.24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Comisioane şi alte costuri aferente împrumuturilor</w:t>
      </w:r>
      <w:r>
        <w:rPr>
          <w:rFonts w:ascii="Courier New" w:hAnsi="Courier New" w:cs="Courier New"/>
          <w:sz w:val="20"/>
          <w:szCs w:val="20"/>
        </w:rPr>
        <w:t xml:space="preserve"> |         </w:t>
      </w:r>
      <w:r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20.24.02    | Comisioane şi alte costuri aferente împrumuturilor |         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interne    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20.30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Alte cheltuieli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|     </w:t>
      </w:r>
      <w:r>
        <w:rPr>
          <w:rFonts w:ascii="Courier New" w:hAnsi="Courier New" w:cs="Courier New"/>
          <w:b/>
          <w:bCs/>
          <w:sz w:val="20"/>
          <w:szCs w:val="20"/>
        </w:rPr>
        <w:t>2.123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20.30.01    | Reclamă şi publicitate                             |        90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20.30.02    | Protocol şi reprezentare                           |        20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20.30.04    | Chirii                                             |        56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20.30.30    | Alte cheltuieli cu bunuri şi servicii              |     1.957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59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TITLU XI - ALTE CHELTUIELI</w:t>
      </w:r>
      <w:r>
        <w:rPr>
          <w:rFonts w:ascii="Courier New" w:hAnsi="Courier New" w:cs="Courier New"/>
          <w:sz w:val="20"/>
          <w:szCs w:val="20"/>
        </w:rPr>
        <w:t xml:space="preserve">                         |     </w:t>
      </w:r>
      <w:r>
        <w:rPr>
          <w:rFonts w:ascii="Courier New" w:hAnsi="Courier New" w:cs="Courier New"/>
          <w:b/>
          <w:bCs/>
          <w:sz w:val="20"/>
          <w:szCs w:val="20"/>
        </w:rPr>
        <w:t>2.000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59.17       | Despăgubiri civile                                 |     2.000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70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CHELTUIELI DE CAPITAL</w:t>
      </w:r>
      <w:r>
        <w:rPr>
          <w:rFonts w:ascii="Courier New" w:hAnsi="Courier New" w:cs="Courier New"/>
          <w:sz w:val="20"/>
          <w:szCs w:val="20"/>
        </w:rPr>
        <w:t xml:space="preserve">                              |   </w:t>
      </w:r>
      <w:r>
        <w:rPr>
          <w:rFonts w:ascii="Courier New" w:hAnsi="Courier New" w:cs="Courier New"/>
          <w:b/>
          <w:bCs/>
          <w:sz w:val="20"/>
          <w:szCs w:val="20"/>
        </w:rPr>
        <w:t>168.579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71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TITLUL XIII ACTIVE NEFINANCIARE</w:t>
      </w:r>
      <w:r>
        <w:rPr>
          <w:rFonts w:ascii="Courier New" w:hAnsi="Courier New" w:cs="Courier New"/>
          <w:sz w:val="20"/>
          <w:szCs w:val="20"/>
        </w:rPr>
        <w:t xml:space="preserve">                    |   </w:t>
      </w:r>
      <w:r>
        <w:rPr>
          <w:rFonts w:ascii="Courier New" w:hAnsi="Courier New" w:cs="Courier New"/>
          <w:b/>
          <w:bCs/>
          <w:sz w:val="20"/>
          <w:szCs w:val="20"/>
        </w:rPr>
        <w:t>168.579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71.01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Active fixe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|   </w:t>
      </w:r>
      <w:r>
        <w:rPr>
          <w:rFonts w:ascii="Courier New" w:hAnsi="Courier New" w:cs="Courier New"/>
          <w:b/>
          <w:bCs/>
          <w:sz w:val="20"/>
          <w:szCs w:val="20"/>
        </w:rPr>
        <w:t>168.579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71.01.01    | Construcţii                                        |   168.325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71.01.02    | Maşini, echipamente şi mijloace de transport       |       185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71.01.03    | Mobilier, aparatură birotică, sistem de protecţii a|        49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val. umane şi materiale şi alte active corporale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71.01.30    | Alte active fixe                                   |        20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70.10.03</w:t>
      </w:r>
      <w:r>
        <w:rPr>
          <w:rFonts w:ascii="Courier New" w:hAnsi="Courier New" w:cs="Courier New"/>
          <w:sz w:val="20"/>
          <w:szCs w:val="20"/>
        </w:rPr>
        <w:t xml:space="preserve">    | </w:t>
      </w:r>
      <w:r>
        <w:rPr>
          <w:rFonts w:ascii="Courier New" w:hAnsi="Courier New" w:cs="Courier New"/>
          <w:b/>
          <w:bCs/>
          <w:sz w:val="20"/>
          <w:szCs w:val="20"/>
        </w:rPr>
        <w:t>Locuinţe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|   </w:t>
      </w:r>
      <w:r>
        <w:rPr>
          <w:rFonts w:ascii="Courier New" w:hAnsi="Courier New" w:cs="Courier New"/>
          <w:b/>
          <w:bCs/>
          <w:sz w:val="20"/>
          <w:szCs w:val="20"/>
        </w:rPr>
        <w:t>189.022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70.10.03.01 | Dezvoltarea sistemului de locuinţe                 |   168.325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70.10.03.30 | Alte cheltuieli în domeniul locuinţelor            |    20.697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EXCEDENT/DEFICIT ANUL CURENT</w:t>
      </w:r>
      <w:r>
        <w:rPr>
          <w:rFonts w:ascii="Courier New" w:hAnsi="Courier New" w:cs="Courier New"/>
          <w:sz w:val="20"/>
          <w:szCs w:val="20"/>
        </w:rPr>
        <w:t xml:space="preserve">                       |   </w:t>
      </w:r>
      <w:r>
        <w:rPr>
          <w:rFonts w:ascii="Courier New" w:hAnsi="Courier New" w:cs="Courier New"/>
          <w:b/>
          <w:bCs/>
          <w:sz w:val="20"/>
          <w:szCs w:val="20"/>
        </w:rPr>
        <w:t>-46.864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EXCEDENT/DEFICIT ANII PRECEDENŢI</w:t>
      </w:r>
      <w:r>
        <w:rPr>
          <w:rFonts w:ascii="Courier New" w:hAnsi="Courier New" w:cs="Courier New"/>
          <w:sz w:val="20"/>
          <w:szCs w:val="20"/>
        </w:rPr>
        <w:t xml:space="preserve">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46.864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Deficitul prognozat pe anul 2016 se acoperă din excedentul anilor precedenţi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ANEXA 2*)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Anexa nr. 2 este reprodusă în facsimil.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MINISTERUL DEZVOLTĂRII REGIONALE ŞI ADMINISTRAŢIEI PUBLICE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AGENŢIA NAŢIONALĂ PENTRU LOCUINŢE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>SUME ALOCATE DE LA BUGETUL DE STAT PENTRU PROGRAME DE CONSTRUCŢII DE LOCUINŢE 2016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mii lei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</w:t>
      </w:r>
      <w:r>
        <w:rPr>
          <w:rFonts w:ascii="Courier New" w:hAnsi="Courier New" w:cs="Courier New"/>
          <w:b/>
          <w:bCs/>
          <w:sz w:val="20"/>
          <w:szCs w:val="20"/>
        </w:rPr>
        <w:t>Cod</w:t>
      </w:r>
      <w:r>
        <w:rPr>
          <w:rFonts w:ascii="Courier New" w:hAnsi="Courier New" w:cs="Courier New"/>
          <w:sz w:val="20"/>
          <w:szCs w:val="20"/>
        </w:rPr>
        <w:t xml:space="preserve">     |               </w:t>
      </w:r>
      <w:r>
        <w:rPr>
          <w:rFonts w:ascii="Courier New" w:hAnsi="Courier New" w:cs="Courier New"/>
          <w:b/>
          <w:bCs/>
          <w:sz w:val="20"/>
          <w:szCs w:val="20"/>
        </w:rPr>
        <w:t>Denumirea indicatorilor</w:t>
      </w:r>
      <w:r>
        <w:rPr>
          <w:rFonts w:ascii="Courier New" w:hAnsi="Courier New" w:cs="Courier New"/>
          <w:sz w:val="20"/>
          <w:szCs w:val="20"/>
        </w:rPr>
        <w:t xml:space="preserve">              | </w:t>
      </w:r>
      <w:r>
        <w:rPr>
          <w:rFonts w:ascii="Courier New" w:hAnsi="Courier New" w:cs="Courier New"/>
          <w:b/>
          <w:bCs/>
          <w:sz w:val="20"/>
          <w:szCs w:val="20"/>
        </w:rPr>
        <w:t>Buget</w:t>
      </w:r>
      <w:r>
        <w:rPr>
          <w:rFonts w:ascii="Courier New" w:hAnsi="Courier New" w:cs="Courier New"/>
          <w:sz w:val="20"/>
          <w:szCs w:val="20"/>
        </w:rPr>
        <w:t xml:space="preserve">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                                                   | </w:t>
      </w:r>
      <w:r>
        <w:rPr>
          <w:rFonts w:ascii="Courier New" w:hAnsi="Courier New" w:cs="Courier New"/>
          <w:b/>
          <w:bCs/>
          <w:sz w:val="20"/>
          <w:szCs w:val="20"/>
        </w:rPr>
        <w:t>Rectificat</w:t>
      </w:r>
      <w:r>
        <w:rPr>
          <w:rFonts w:ascii="Courier New" w:hAnsi="Courier New" w:cs="Courier New"/>
          <w:sz w:val="20"/>
          <w:szCs w:val="20"/>
        </w:rPr>
        <w:t>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                   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2016</w:t>
      </w:r>
      <w:r>
        <w:rPr>
          <w:rFonts w:ascii="Courier New" w:hAnsi="Courier New" w:cs="Courier New"/>
          <w:sz w:val="20"/>
          <w:szCs w:val="20"/>
        </w:rPr>
        <w:t xml:space="preserve">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1      |                          2                         |     3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TOTAL VENITURI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86.052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IV. SUBVENŢII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86.052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42.10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Subvenţii de la bugetul de stat</w:t>
      </w:r>
      <w:r>
        <w:rPr>
          <w:rFonts w:ascii="Courier New" w:hAnsi="Courier New" w:cs="Courier New"/>
          <w:sz w:val="20"/>
          <w:szCs w:val="20"/>
        </w:rPr>
        <w:t xml:space="preserve">                    |    86.052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42.10.56    | Subvenţii pentru construcţia de locuinţe prin ANL  |    86.052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Subvenţii pentru sprijinirea construirii de        |    81.954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locuinţe   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Sume de la bugetul de stat - reprezentând cota de  |     4.098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| 5%                                                 |          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| </w:t>
      </w:r>
      <w:r>
        <w:rPr>
          <w:rFonts w:ascii="Courier New" w:hAnsi="Courier New" w:cs="Courier New"/>
          <w:b/>
          <w:bCs/>
          <w:sz w:val="20"/>
          <w:szCs w:val="20"/>
        </w:rPr>
        <w:t>TOTAL CHELTUIELI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86.052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70.10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Capitolul LOCUINŢE, SERVICII ŞI DEZVOLTARE PUBLICĂ</w:t>
      </w:r>
      <w:r>
        <w:rPr>
          <w:rFonts w:ascii="Courier New" w:hAnsi="Courier New" w:cs="Courier New"/>
          <w:sz w:val="20"/>
          <w:szCs w:val="20"/>
        </w:rPr>
        <w:t xml:space="preserve"> |    </w:t>
      </w:r>
      <w:r>
        <w:rPr>
          <w:rFonts w:ascii="Courier New" w:hAnsi="Courier New" w:cs="Courier New"/>
          <w:b/>
          <w:bCs/>
          <w:sz w:val="20"/>
          <w:szCs w:val="20"/>
        </w:rPr>
        <w:t>86.052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70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CHELTUIELI DE CAPITAL</w:t>
      </w:r>
      <w:r>
        <w:rPr>
          <w:rFonts w:ascii="Courier New" w:hAnsi="Courier New" w:cs="Courier New"/>
          <w:sz w:val="20"/>
          <w:szCs w:val="20"/>
        </w:rPr>
        <w:t xml:space="preserve">                              |    </w:t>
      </w:r>
      <w:r>
        <w:rPr>
          <w:rFonts w:ascii="Courier New" w:hAnsi="Courier New" w:cs="Courier New"/>
          <w:b/>
          <w:bCs/>
          <w:sz w:val="20"/>
          <w:szCs w:val="20"/>
        </w:rPr>
        <w:t>86.052</w:t>
      </w:r>
      <w:r>
        <w:rPr>
          <w:rFonts w:ascii="Courier New" w:hAnsi="Courier New" w:cs="Courier New"/>
          <w:sz w:val="20"/>
          <w:szCs w:val="20"/>
        </w:rPr>
        <w:t xml:space="preserve">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71</w:t>
      </w:r>
      <w:r>
        <w:rPr>
          <w:rFonts w:ascii="Courier New" w:hAnsi="Courier New" w:cs="Courier New"/>
          <w:sz w:val="20"/>
          <w:szCs w:val="20"/>
        </w:rPr>
        <w:t xml:space="preserve">          | </w:t>
      </w:r>
      <w:r>
        <w:rPr>
          <w:rFonts w:ascii="Courier New" w:hAnsi="Courier New" w:cs="Courier New"/>
          <w:b/>
          <w:bCs/>
          <w:sz w:val="20"/>
          <w:szCs w:val="20"/>
        </w:rPr>
        <w:t>TITLUL XIII ACTIVE NEFINANCIARE</w:t>
      </w:r>
      <w:r>
        <w:rPr>
          <w:rFonts w:ascii="Courier New" w:hAnsi="Courier New" w:cs="Courier New"/>
          <w:sz w:val="20"/>
          <w:szCs w:val="20"/>
        </w:rPr>
        <w:t xml:space="preserve">                    |    86.052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>
        <w:rPr>
          <w:rFonts w:ascii="Courier New" w:hAnsi="Courier New" w:cs="Courier New"/>
          <w:b/>
          <w:bCs/>
          <w:sz w:val="20"/>
          <w:szCs w:val="20"/>
        </w:rPr>
        <w:t>71.01</w:t>
      </w:r>
      <w:r>
        <w:rPr>
          <w:rFonts w:ascii="Courier New" w:hAnsi="Courier New" w:cs="Courier New"/>
          <w:sz w:val="20"/>
          <w:szCs w:val="20"/>
        </w:rPr>
        <w:t xml:space="preserve">       | </w:t>
      </w:r>
      <w:r>
        <w:rPr>
          <w:rFonts w:ascii="Courier New" w:hAnsi="Courier New" w:cs="Courier New"/>
          <w:b/>
          <w:bCs/>
          <w:sz w:val="20"/>
          <w:szCs w:val="20"/>
        </w:rPr>
        <w:t>Active fixe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|    86.052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71.01.01    | Construcţii                                        |    86.052 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|_____________|____________________________________________________|___________|</w:t>
      </w:r>
    </w:p>
    <w:p w:rsidR="005D2F77" w:rsidRDefault="005D2F77" w:rsidP="005D2F7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:rsidR="00E3060D" w:rsidRDefault="005D2F77" w:rsidP="005D2F77">
      <w:pPr>
        <w:ind w:left="-284" w:right="-42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E3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A9"/>
    <w:rsid w:val="002734A9"/>
    <w:rsid w:val="005D2F77"/>
    <w:rsid w:val="00E3060D"/>
    <w:rsid w:val="00E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2828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2017-01-05T12:13:00Z</dcterms:created>
  <dcterms:modified xsi:type="dcterms:W3CDTF">2017-01-05T12:17:00Z</dcterms:modified>
</cp:coreProperties>
</file>