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B49B8" w14:textId="77777777" w:rsidR="004544DF" w:rsidRPr="00FE5CEE" w:rsidRDefault="00564A1B" w:rsidP="00FE5CEE">
      <w:pPr>
        <w:spacing w:line="240" w:lineRule="auto"/>
      </w:pPr>
      <w:r w:rsidRPr="00564A1B">
        <w:rPr>
          <w:noProof/>
          <w:lang w:val="en-US"/>
        </w:rPr>
        <w:drawing>
          <wp:inline distT="0" distB="0" distL="0" distR="0" wp14:anchorId="51B1B4EE" wp14:editId="2976E322">
            <wp:extent cx="5731510" cy="854547"/>
            <wp:effectExtent l="19050" t="0" r="2540" b="0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4B094" w14:textId="77777777" w:rsidR="005709C2" w:rsidRDefault="005709C2" w:rsidP="005709C2">
      <w:pPr>
        <w:rPr>
          <w:rFonts w:ascii="Trebuchet MS" w:eastAsia="SimSun" w:hAnsi="Trebuchet MS" w:cs="Times New Roman"/>
          <w:b/>
          <w:kern w:val="3"/>
          <w:lang w:val="en-US" w:eastAsia="zh-CN" w:bidi="hi-IN"/>
        </w:rPr>
      </w:pPr>
    </w:p>
    <w:p w14:paraId="24AED26B" w14:textId="03A41471" w:rsidR="005709C2" w:rsidRDefault="005709C2" w:rsidP="005709C2">
      <w:pPr>
        <w:jc w:val="both"/>
        <w:rPr>
          <w:rFonts w:ascii="Trebuchet MS" w:eastAsia="SimSun" w:hAnsi="Trebuchet MS" w:cs="Times New Roman"/>
          <w:b/>
          <w:kern w:val="3"/>
          <w:lang w:val="en-US" w:eastAsia="zh-CN" w:bidi="hi-IN"/>
        </w:rPr>
      </w:pPr>
      <w:r>
        <w:rPr>
          <w:rFonts w:ascii="Trebuchet MS" w:eastAsia="SimSun" w:hAnsi="Trebuchet MS" w:cs="Times New Roman"/>
          <w:b/>
          <w:kern w:val="3"/>
          <w:lang w:val="en-US" w:eastAsia="zh-CN" w:bidi="hi-IN"/>
        </w:rPr>
        <w:t>19 februarie-20 februarie</w:t>
      </w:r>
      <w:r w:rsidR="001D4823">
        <w:rPr>
          <w:rFonts w:ascii="Trebuchet MS" w:eastAsia="SimSun" w:hAnsi="Trebuchet MS" w:cs="Times New Roman"/>
          <w:b/>
          <w:kern w:val="3"/>
          <w:lang w:val="en-US" w:eastAsia="zh-CN" w:bidi="hi-IN"/>
        </w:rPr>
        <w:t xml:space="preserve"> 2026</w:t>
      </w:r>
    </w:p>
    <w:p w14:paraId="16E775C2" w14:textId="6C74F479" w:rsidR="005709C2" w:rsidRPr="005709C2" w:rsidRDefault="005709C2" w:rsidP="005709C2">
      <w:pPr>
        <w:jc w:val="both"/>
        <w:rPr>
          <w:rFonts w:ascii="Trebuchet MS" w:eastAsia="SimSun" w:hAnsi="Trebuchet MS" w:cs="Times New Roman"/>
          <w:b/>
          <w:kern w:val="3"/>
          <w:lang w:val="en-US" w:eastAsia="zh-CN" w:bidi="hi-IN"/>
        </w:rPr>
      </w:pPr>
      <w:r>
        <w:rPr>
          <w:rFonts w:ascii="Trebuchet MS" w:eastAsia="SimSun" w:hAnsi="Trebuchet MS" w:cs="Times New Roman"/>
          <w:b/>
          <w:kern w:val="3"/>
          <w:lang w:val="en-US" w:eastAsia="zh-CN" w:bidi="hi-IN"/>
        </w:rPr>
        <w:t>Directorul General al ANL</w:t>
      </w:r>
      <w:r w:rsidR="001D4823">
        <w:rPr>
          <w:rFonts w:ascii="Trebuchet MS" w:eastAsia="SimSun" w:hAnsi="Trebuchet MS" w:cs="Times New Roman"/>
          <w:b/>
          <w:kern w:val="3"/>
          <w:lang w:val="en-US" w:eastAsia="zh-CN" w:bidi="hi-IN"/>
        </w:rPr>
        <w:t>, Ionel Emanuel Oproiu,</w:t>
      </w:r>
      <w:r>
        <w:rPr>
          <w:rFonts w:ascii="Trebuchet MS" w:eastAsia="SimSun" w:hAnsi="Trebuchet MS" w:cs="Times New Roman"/>
          <w:b/>
          <w:kern w:val="3"/>
          <w:lang w:val="en-US" w:eastAsia="zh-CN" w:bidi="hi-IN"/>
        </w:rPr>
        <w:t xml:space="preserve"> primește v</w:t>
      </w:r>
      <w:r w:rsidRPr="005709C2">
        <w:rPr>
          <w:rFonts w:ascii="Trebuchet MS" w:eastAsia="SimSun" w:hAnsi="Trebuchet MS" w:cs="Times New Roman"/>
          <w:b/>
          <w:kern w:val="3"/>
          <w:lang w:val="en-US" w:eastAsia="zh-CN" w:bidi="hi-IN"/>
        </w:rPr>
        <w:t>izita reprezentanților Băncii de Dezvoltare a Consiliului Europei (</w:t>
      </w:r>
      <w:r w:rsidR="001A5653">
        <w:rPr>
          <w:rFonts w:ascii="Trebuchet MS" w:eastAsia="SimSun" w:hAnsi="Trebuchet MS" w:cs="Times New Roman"/>
          <w:b/>
          <w:kern w:val="3"/>
          <w:lang w:val="en-US" w:eastAsia="zh-CN" w:bidi="hi-IN"/>
        </w:rPr>
        <w:t>BDCE</w:t>
      </w:r>
      <w:r w:rsidRPr="005709C2">
        <w:rPr>
          <w:rFonts w:ascii="Trebuchet MS" w:eastAsia="SimSun" w:hAnsi="Trebuchet MS" w:cs="Times New Roman"/>
          <w:b/>
          <w:kern w:val="3"/>
          <w:lang w:val="en-US" w:eastAsia="zh-CN" w:bidi="hi-IN"/>
        </w:rPr>
        <w:t>), respectiv dna. Wassila Dridi, Manager de Țară pentru România, dl. Samir Kulenovic, consilier tehnic principal pentru locuințe si dezvoltare urbană și dl. Stefano Dall’Aglio, consultant pentru evaluare tehnică și monitorizare.</w:t>
      </w:r>
    </w:p>
    <w:p w14:paraId="489D4EF8" w14:textId="77777777" w:rsidR="005709C2" w:rsidRPr="005709C2" w:rsidRDefault="005709C2" w:rsidP="005709C2">
      <w:pPr>
        <w:jc w:val="both"/>
        <w:rPr>
          <w:rFonts w:ascii="Trebuchet MS" w:eastAsia="SimSun" w:hAnsi="Trebuchet MS" w:cs="Times New Roman"/>
          <w:b/>
          <w:kern w:val="3"/>
          <w:lang w:val="en-US" w:eastAsia="zh-CN" w:bidi="hi-IN"/>
        </w:rPr>
      </w:pPr>
      <w:r w:rsidRPr="005709C2">
        <w:rPr>
          <w:rFonts w:ascii="Trebuchet MS" w:eastAsia="SimSun" w:hAnsi="Trebuchet MS" w:cs="Times New Roman"/>
          <w:b/>
          <w:kern w:val="3"/>
          <w:lang w:val="en-US" w:eastAsia="zh-CN" w:bidi="hi-IN"/>
        </w:rPr>
        <w:t xml:space="preserve">Misiunea tehnică a BDCE are ca obiective principale evaluarea stadiului de derulare a proiectului cofinanțat de bancă cu privire la construirea locuințelor pentru tineri, destinate închirierii și locuințelor de serviciu, precum și stabilirea etapelor viitoare de implementare și monitorizare. </w:t>
      </w:r>
    </w:p>
    <w:p w14:paraId="55EB6279" w14:textId="62F42606" w:rsidR="005709C2" w:rsidRPr="005709C2" w:rsidRDefault="005709C2" w:rsidP="005709C2">
      <w:pPr>
        <w:jc w:val="both"/>
        <w:rPr>
          <w:rFonts w:ascii="Trebuchet MS" w:eastAsia="SimSun" w:hAnsi="Trebuchet MS" w:cs="Times New Roman"/>
          <w:b/>
          <w:kern w:val="3"/>
          <w:lang w:val="en-US" w:eastAsia="zh-CN" w:bidi="hi-IN"/>
        </w:rPr>
      </w:pPr>
      <w:r w:rsidRPr="005709C2">
        <w:rPr>
          <w:rFonts w:ascii="Trebuchet MS" w:eastAsia="SimSun" w:hAnsi="Trebuchet MS" w:cs="Times New Roman"/>
          <w:b/>
          <w:kern w:val="3"/>
          <w:lang w:val="en-US" w:eastAsia="zh-CN" w:bidi="hi-IN"/>
        </w:rPr>
        <w:t xml:space="preserve">Vizita reprezentanților BDCE </w:t>
      </w:r>
      <w:r>
        <w:rPr>
          <w:rFonts w:ascii="Trebuchet MS" w:eastAsia="SimSun" w:hAnsi="Trebuchet MS" w:cs="Times New Roman"/>
          <w:b/>
          <w:kern w:val="3"/>
          <w:lang w:val="en-US" w:eastAsia="zh-CN" w:bidi="hi-IN"/>
        </w:rPr>
        <w:t>include</w:t>
      </w:r>
      <w:r w:rsidRPr="005709C2">
        <w:rPr>
          <w:rFonts w:ascii="Trebuchet MS" w:eastAsia="SimSun" w:hAnsi="Trebuchet MS" w:cs="Times New Roman"/>
          <w:b/>
          <w:kern w:val="3"/>
          <w:lang w:val="en-US" w:eastAsia="zh-CN" w:bidi="hi-IN"/>
        </w:rPr>
        <w:t xml:space="preserve"> ședința comună de lucru la sediul instituției și deplasări efectuate în amplasamentele</w:t>
      </w:r>
      <w:r w:rsidR="001A5653">
        <w:rPr>
          <w:rFonts w:ascii="Trebuchet MS" w:eastAsia="SimSun" w:hAnsi="Trebuchet MS" w:cs="Times New Roman"/>
          <w:b/>
          <w:kern w:val="3"/>
          <w:lang w:val="en-US" w:eastAsia="zh-CN" w:bidi="hi-IN"/>
        </w:rPr>
        <w:t xml:space="preserve"> ANL </w:t>
      </w:r>
      <w:r w:rsidRPr="005709C2">
        <w:rPr>
          <w:rFonts w:ascii="Trebuchet MS" w:eastAsia="SimSun" w:hAnsi="Trebuchet MS" w:cs="Times New Roman"/>
          <w:b/>
          <w:kern w:val="3"/>
          <w:lang w:val="en-US" w:eastAsia="zh-CN" w:bidi="hi-IN"/>
        </w:rPr>
        <w:t>din localitățile Boldești-Scăeni (jud. Prahova) și Chitila (jud. Ilfov), pentru verificarea progresului investițiilor.</w:t>
      </w:r>
    </w:p>
    <w:p w14:paraId="422DA8C1" w14:textId="77777777" w:rsidR="005709C2" w:rsidRPr="005709C2" w:rsidRDefault="005709C2" w:rsidP="005709C2">
      <w:pPr>
        <w:jc w:val="both"/>
        <w:rPr>
          <w:rFonts w:ascii="Trebuchet MS" w:eastAsia="SimSun" w:hAnsi="Trebuchet MS" w:cs="Times New Roman"/>
          <w:b/>
          <w:kern w:val="3"/>
          <w:lang w:val="en-US" w:eastAsia="zh-CN" w:bidi="hi-IN"/>
        </w:rPr>
      </w:pPr>
      <w:r w:rsidRPr="005709C2">
        <w:rPr>
          <w:rFonts w:ascii="Trebuchet MS" w:eastAsia="SimSun" w:hAnsi="Trebuchet MS" w:cs="Times New Roman"/>
          <w:b/>
          <w:kern w:val="3"/>
          <w:lang w:val="en-US" w:eastAsia="zh-CN" w:bidi="hi-IN"/>
        </w:rPr>
        <w:t>Proiectul prevede finanțarea a 2.565 de unități locative, în prezent fiind finalizate 2.080 de locuințe pentru tineri, destinate închirierii, și 39 de locuințe de serviciu.</w:t>
      </w:r>
    </w:p>
    <w:p w14:paraId="6CAFC40F" w14:textId="7FF68D96" w:rsidR="005709C2" w:rsidRPr="005709C2" w:rsidRDefault="005709C2" w:rsidP="005709C2">
      <w:pPr>
        <w:jc w:val="both"/>
        <w:rPr>
          <w:rFonts w:ascii="Trebuchet MS" w:eastAsia="SimSun" w:hAnsi="Trebuchet MS" w:cs="Times New Roman"/>
          <w:b/>
          <w:kern w:val="3"/>
          <w:lang w:val="en-US" w:eastAsia="zh-CN" w:bidi="hi-IN"/>
        </w:rPr>
      </w:pPr>
      <w:r w:rsidRPr="005709C2">
        <w:rPr>
          <w:rFonts w:ascii="Trebuchet MS" w:eastAsia="SimSun" w:hAnsi="Trebuchet MS" w:cs="Times New Roman"/>
          <w:b/>
          <w:kern w:val="3"/>
          <w:lang w:val="en-US" w:eastAsia="zh-CN" w:bidi="hi-IN"/>
        </w:rPr>
        <w:t xml:space="preserve">Ministerul Dezvoltării, Lucrărilor Publice și Administrației </w:t>
      </w:r>
      <w:r w:rsidR="001A5653">
        <w:rPr>
          <w:rFonts w:ascii="Trebuchet MS" w:eastAsia="SimSun" w:hAnsi="Trebuchet MS" w:cs="Times New Roman"/>
          <w:b/>
          <w:kern w:val="3"/>
          <w:lang w:val="en-US" w:eastAsia="zh-CN" w:bidi="hi-IN"/>
        </w:rPr>
        <w:t>(MDLPA</w:t>
      </w:r>
      <w:r w:rsidRPr="005709C2">
        <w:rPr>
          <w:rFonts w:ascii="Trebuchet MS" w:eastAsia="SimSun" w:hAnsi="Trebuchet MS" w:cs="Times New Roman"/>
          <w:b/>
          <w:kern w:val="3"/>
          <w:lang w:val="en-US" w:eastAsia="zh-CN" w:bidi="hi-IN"/>
        </w:rPr>
        <w:t>) derulează acest proiect prin Agenția Națională pentru Locuințe, desemnată agenție de implementare, în baza Acordului-cadru de împrumut dintre Guvernul României şi Banca de Dezvoltare a Consiliului Europei, semnat la Bucureşti, la 12 ianuarie 2016, şi la Paris, la 22 ianuarie 2016.</w:t>
      </w:r>
    </w:p>
    <w:p w14:paraId="09BB3468" w14:textId="2A447CF0" w:rsidR="0037530B" w:rsidRPr="00105E16" w:rsidRDefault="0037530B" w:rsidP="005709C2">
      <w:pPr>
        <w:jc w:val="both"/>
        <w:rPr>
          <w:rFonts w:ascii="Trebuchet MS" w:eastAsia="SimSun" w:hAnsi="Trebuchet MS" w:cs="Times New Roman"/>
          <w:b/>
          <w:kern w:val="3"/>
          <w:lang w:val="pt-PT" w:eastAsia="zh-CN" w:bidi="hi-IN"/>
        </w:rPr>
      </w:pPr>
    </w:p>
    <w:p w14:paraId="2E9D48C7" w14:textId="77777777" w:rsidR="0037530B" w:rsidRPr="00105E16" w:rsidRDefault="0037530B" w:rsidP="005709C2">
      <w:pPr>
        <w:jc w:val="both"/>
        <w:rPr>
          <w:rFonts w:ascii="Trebuchet MS" w:eastAsia="SimSun" w:hAnsi="Trebuchet MS" w:cs="Times New Roman"/>
          <w:b/>
          <w:kern w:val="3"/>
          <w:lang w:val="pt-PT" w:eastAsia="zh-CN" w:bidi="hi-IN"/>
        </w:rPr>
      </w:pPr>
    </w:p>
    <w:p w14:paraId="03106F36" w14:textId="77777777" w:rsidR="00311EAD" w:rsidRPr="006B4AB0" w:rsidRDefault="00311EAD" w:rsidP="005709C2">
      <w:pPr>
        <w:jc w:val="both"/>
        <w:rPr>
          <w:rFonts w:ascii="Trebuchet MS" w:hAnsi="Trebuchet MS"/>
          <w:lang w:val="ro-RO"/>
        </w:rPr>
      </w:pPr>
    </w:p>
    <w:sectPr w:rsidR="00311EAD" w:rsidRPr="006B4AB0" w:rsidSect="001B2D93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EFDCA" w14:textId="77777777" w:rsidR="00AC1020" w:rsidRDefault="00AC1020" w:rsidP="00CB1679">
      <w:pPr>
        <w:spacing w:after="0" w:line="240" w:lineRule="auto"/>
      </w:pPr>
      <w:r>
        <w:separator/>
      </w:r>
    </w:p>
  </w:endnote>
  <w:endnote w:type="continuationSeparator" w:id="0">
    <w:p w14:paraId="599718DE" w14:textId="77777777" w:rsidR="00AC1020" w:rsidRDefault="00AC1020" w:rsidP="00CB1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dale Sans UI"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83124422"/>
      <w:docPartObj>
        <w:docPartGallery w:val="Page Numbers (Bottom of Page)"/>
        <w:docPartUnique/>
      </w:docPartObj>
    </w:sdtPr>
    <w:sdtContent>
      <w:p w14:paraId="4AA4018B" w14:textId="77777777" w:rsidR="00FF276D" w:rsidRDefault="00F54F9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DC0CB0" w14:textId="77777777" w:rsidR="00FF276D" w:rsidRDefault="00FF27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190DA" w14:textId="77777777" w:rsidR="00AC1020" w:rsidRDefault="00AC1020" w:rsidP="00CB1679">
      <w:pPr>
        <w:spacing w:after="0" w:line="240" w:lineRule="auto"/>
      </w:pPr>
      <w:r>
        <w:separator/>
      </w:r>
    </w:p>
  </w:footnote>
  <w:footnote w:type="continuationSeparator" w:id="0">
    <w:p w14:paraId="5C0DEB4B" w14:textId="77777777" w:rsidR="00AC1020" w:rsidRDefault="00AC1020" w:rsidP="00CB16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"/>
      <w:lvlJc w:val="left"/>
      <w:pPr>
        <w:tabs>
          <w:tab w:val="num" w:pos="0"/>
        </w:tabs>
        <w:ind w:left="0" w:firstLine="851"/>
      </w:pPr>
      <w:rPr>
        <w:rFonts w:ascii="Wingdings" w:hAnsi="Wingdings" w:cs="Wingdings" w:hint="default"/>
      </w:rPr>
    </w:lvl>
  </w:abstractNum>
  <w:abstractNum w:abstractNumId="1" w15:restartNumberingAfterBreak="0">
    <w:nsid w:val="0F6A14C5"/>
    <w:multiLevelType w:val="hybridMultilevel"/>
    <w:tmpl w:val="060E9B56"/>
    <w:lvl w:ilvl="0" w:tplc="C4D49C86">
      <w:numFmt w:val="bullet"/>
      <w:lvlText w:val="-"/>
      <w:lvlJc w:val="left"/>
      <w:pPr>
        <w:ind w:left="720" w:hanging="360"/>
      </w:pPr>
      <w:rPr>
        <w:rFonts w:ascii="Trebuchet MS" w:eastAsia="Andale Sans U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759BB"/>
    <w:multiLevelType w:val="hybridMultilevel"/>
    <w:tmpl w:val="F2C89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02F2C"/>
    <w:multiLevelType w:val="hybridMultilevel"/>
    <w:tmpl w:val="EEFE2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66C42"/>
    <w:multiLevelType w:val="hybridMultilevel"/>
    <w:tmpl w:val="F13C0B2C"/>
    <w:lvl w:ilvl="0" w:tplc="764CCA50">
      <w:numFmt w:val="bullet"/>
      <w:lvlText w:val="-"/>
      <w:lvlJc w:val="left"/>
      <w:pPr>
        <w:ind w:left="720" w:hanging="360"/>
      </w:pPr>
      <w:rPr>
        <w:rFonts w:ascii="Trebuchet MS" w:eastAsia="SimSu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F3565"/>
    <w:multiLevelType w:val="hybridMultilevel"/>
    <w:tmpl w:val="7A98BE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DC3EFC"/>
    <w:multiLevelType w:val="hybridMultilevel"/>
    <w:tmpl w:val="4750519E"/>
    <w:lvl w:ilvl="0" w:tplc="C4D49C86">
      <w:numFmt w:val="bullet"/>
      <w:lvlText w:val="-"/>
      <w:lvlJc w:val="left"/>
      <w:pPr>
        <w:ind w:left="720" w:hanging="360"/>
      </w:pPr>
      <w:rPr>
        <w:rFonts w:ascii="Trebuchet MS" w:eastAsia="Andale Sans U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9020C"/>
    <w:multiLevelType w:val="hybridMultilevel"/>
    <w:tmpl w:val="79F66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DB550D"/>
    <w:multiLevelType w:val="hybridMultilevel"/>
    <w:tmpl w:val="55ECD6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1C30C1"/>
    <w:multiLevelType w:val="hybridMultilevel"/>
    <w:tmpl w:val="59C0B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7C5EDE"/>
    <w:multiLevelType w:val="hybridMultilevel"/>
    <w:tmpl w:val="058AFCFA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599E5069"/>
    <w:multiLevelType w:val="hybridMultilevel"/>
    <w:tmpl w:val="30DE45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650091"/>
    <w:multiLevelType w:val="hybridMultilevel"/>
    <w:tmpl w:val="E7EA89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C45FC4"/>
    <w:multiLevelType w:val="hybridMultilevel"/>
    <w:tmpl w:val="491C3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CC3F13"/>
    <w:multiLevelType w:val="hybridMultilevel"/>
    <w:tmpl w:val="2B9C4C36"/>
    <w:lvl w:ilvl="0" w:tplc="0409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15" w15:restartNumberingAfterBreak="0">
    <w:nsid w:val="6D2324A4"/>
    <w:multiLevelType w:val="multilevel"/>
    <w:tmpl w:val="BFA0E326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6" w15:restartNumberingAfterBreak="0">
    <w:nsid w:val="75E47300"/>
    <w:multiLevelType w:val="hybridMultilevel"/>
    <w:tmpl w:val="0D70D2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9B430D"/>
    <w:multiLevelType w:val="hybridMultilevel"/>
    <w:tmpl w:val="611AB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8330154">
    <w:abstractNumId w:val="15"/>
  </w:num>
  <w:num w:numId="2" w16cid:durableId="1787504098">
    <w:abstractNumId w:val="4"/>
  </w:num>
  <w:num w:numId="3" w16cid:durableId="1196237552">
    <w:abstractNumId w:val="6"/>
  </w:num>
  <w:num w:numId="4" w16cid:durableId="1996761499">
    <w:abstractNumId w:val="1"/>
  </w:num>
  <w:num w:numId="5" w16cid:durableId="2016031397">
    <w:abstractNumId w:val="17"/>
  </w:num>
  <w:num w:numId="6" w16cid:durableId="2119520787">
    <w:abstractNumId w:val="16"/>
  </w:num>
  <w:num w:numId="7" w16cid:durableId="1647320105">
    <w:abstractNumId w:val="14"/>
  </w:num>
  <w:num w:numId="8" w16cid:durableId="1646399405">
    <w:abstractNumId w:val="3"/>
  </w:num>
  <w:num w:numId="9" w16cid:durableId="1477646624">
    <w:abstractNumId w:val="10"/>
  </w:num>
  <w:num w:numId="10" w16cid:durableId="1580476572">
    <w:abstractNumId w:val="9"/>
  </w:num>
  <w:num w:numId="11" w16cid:durableId="515077759">
    <w:abstractNumId w:val="8"/>
  </w:num>
  <w:num w:numId="12" w16cid:durableId="281688675">
    <w:abstractNumId w:val="11"/>
  </w:num>
  <w:num w:numId="13" w16cid:durableId="1021393470">
    <w:abstractNumId w:val="12"/>
  </w:num>
  <w:num w:numId="14" w16cid:durableId="1234007650">
    <w:abstractNumId w:val="0"/>
  </w:num>
  <w:num w:numId="15" w16cid:durableId="1199004251">
    <w:abstractNumId w:val="7"/>
  </w:num>
  <w:num w:numId="16" w16cid:durableId="1355106534">
    <w:abstractNumId w:val="13"/>
  </w:num>
  <w:num w:numId="17" w16cid:durableId="788281179">
    <w:abstractNumId w:val="2"/>
  </w:num>
  <w:num w:numId="18" w16cid:durableId="12354299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1C6"/>
    <w:rsid w:val="00004E51"/>
    <w:rsid w:val="00024E94"/>
    <w:rsid w:val="00031576"/>
    <w:rsid w:val="0006636E"/>
    <w:rsid w:val="000D3244"/>
    <w:rsid w:val="000D765D"/>
    <w:rsid w:val="00105E16"/>
    <w:rsid w:val="001139B3"/>
    <w:rsid w:val="00125097"/>
    <w:rsid w:val="00140DE6"/>
    <w:rsid w:val="00153F9C"/>
    <w:rsid w:val="00156AAF"/>
    <w:rsid w:val="001665A4"/>
    <w:rsid w:val="00167F25"/>
    <w:rsid w:val="00180B10"/>
    <w:rsid w:val="001959B2"/>
    <w:rsid w:val="001A5346"/>
    <w:rsid w:val="001A5653"/>
    <w:rsid w:val="001B2D93"/>
    <w:rsid w:val="001B3905"/>
    <w:rsid w:val="001D4823"/>
    <w:rsid w:val="001F3FC0"/>
    <w:rsid w:val="00201412"/>
    <w:rsid w:val="00203D7B"/>
    <w:rsid w:val="00233FCA"/>
    <w:rsid w:val="00250BE3"/>
    <w:rsid w:val="00266FED"/>
    <w:rsid w:val="00283470"/>
    <w:rsid w:val="002834FB"/>
    <w:rsid w:val="002960B0"/>
    <w:rsid w:val="00297A2C"/>
    <w:rsid w:val="002B517D"/>
    <w:rsid w:val="002D2C38"/>
    <w:rsid w:val="002E0A9C"/>
    <w:rsid w:val="002E5E65"/>
    <w:rsid w:val="00311EAD"/>
    <w:rsid w:val="0032634A"/>
    <w:rsid w:val="00347866"/>
    <w:rsid w:val="003669CE"/>
    <w:rsid w:val="003749B6"/>
    <w:rsid w:val="0037530B"/>
    <w:rsid w:val="003E17F7"/>
    <w:rsid w:val="003F1FDB"/>
    <w:rsid w:val="00414C33"/>
    <w:rsid w:val="00426A6E"/>
    <w:rsid w:val="004300C4"/>
    <w:rsid w:val="004451C6"/>
    <w:rsid w:val="004544DF"/>
    <w:rsid w:val="004A48C7"/>
    <w:rsid w:val="004B1865"/>
    <w:rsid w:val="004B202D"/>
    <w:rsid w:val="004C4BF5"/>
    <w:rsid w:val="004E7AAF"/>
    <w:rsid w:val="0050274E"/>
    <w:rsid w:val="00505AD2"/>
    <w:rsid w:val="005066D1"/>
    <w:rsid w:val="00564A1B"/>
    <w:rsid w:val="005709C2"/>
    <w:rsid w:val="005B5C02"/>
    <w:rsid w:val="005E5D77"/>
    <w:rsid w:val="005F0DAA"/>
    <w:rsid w:val="005F4BEA"/>
    <w:rsid w:val="006377A2"/>
    <w:rsid w:val="00665C87"/>
    <w:rsid w:val="0067359B"/>
    <w:rsid w:val="006958EA"/>
    <w:rsid w:val="006B4AB0"/>
    <w:rsid w:val="006D31F1"/>
    <w:rsid w:val="0070379B"/>
    <w:rsid w:val="007107DE"/>
    <w:rsid w:val="00720676"/>
    <w:rsid w:val="0074474F"/>
    <w:rsid w:val="00745676"/>
    <w:rsid w:val="00751692"/>
    <w:rsid w:val="0079482E"/>
    <w:rsid w:val="007967F8"/>
    <w:rsid w:val="007B3804"/>
    <w:rsid w:val="007C19C7"/>
    <w:rsid w:val="007C28DD"/>
    <w:rsid w:val="007E2364"/>
    <w:rsid w:val="007F7712"/>
    <w:rsid w:val="007F7875"/>
    <w:rsid w:val="008658A8"/>
    <w:rsid w:val="0088003C"/>
    <w:rsid w:val="008970B1"/>
    <w:rsid w:val="008A50FF"/>
    <w:rsid w:val="008A63C7"/>
    <w:rsid w:val="0093093A"/>
    <w:rsid w:val="00951BBF"/>
    <w:rsid w:val="009654D6"/>
    <w:rsid w:val="009D3E8A"/>
    <w:rsid w:val="009D6994"/>
    <w:rsid w:val="009F268E"/>
    <w:rsid w:val="00A01614"/>
    <w:rsid w:val="00A1605A"/>
    <w:rsid w:val="00A50804"/>
    <w:rsid w:val="00A70BED"/>
    <w:rsid w:val="00A9043C"/>
    <w:rsid w:val="00AA314A"/>
    <w:rsid w:val="00AC1020"/>
    <w:rsid w:val="00AD6901"/>
    <w:rsid w:val="00AF41DB"/>
    <w:rsid w:val="00B03C7E"/>
    <w:rsid w:val="00B46F04"/>
    <w:rsid w:val="00BA2511"/>
    <w:rsid w:val="00C042B9"/>
    <w:rsid w:val="00C1130D"/>
    <w:rsid w:val="00C2567B"/>
    <w:rsid w:val="00C307B9"/>
    <w:rsid w:val="00C30908"/>
    <w:rsid w:val="00C65205"/>
    <w:rsid w:val="00C76D5F"/>
    <w:rsid w:val="00C87413"/>
    <w:rsid w:val="00C9467B"/>
    <w:rsid w:val="00CB05F0"/>
    <w:rsid w:val="00CB1679"/>
    <w:rsid w:val="00CC32A6"/>
    <w:rsid w:val="00CC7D5F"/>
    <w:rsid w:val="00CE3935"/>
    <w:rsid w:val="00D14198"/>
    <w:rsid w:val="00D21252"/>
    <w:rsid w:val="00D23DFD"/>
    <w:rsid w:val="00D408AF"/>
    <w:rsid w:val="00D61858"/>
    <w:rsid w:val="00D643FF"/>
    <w:rsid w:val="00DC22FB"/>
    <w:rsid w:val="00DE05F7"/>
    <w:rsid w:val="00DE7390"/>
    <w:rsid w:val="00DF29CB"/>
    <w:rsid w:val="00DF69C4"/>
    <w:rsid w:val="00E02CB9"/>
    <w:rsid w:val="00E1200B"/>
    <w:rsid w:val="00E32B72"/>
    <w:rsid w:val="00E66093"/>
    <w:rsid w:val="00E76753"/>
    <w:rsid w:val="00EC6902"/>
    <w:rsid w:val="00ED5C1F"/>
    <w:rsid w:val="00ED671A"/>
    <w:rsid w:val="00EF10A0"/>
    <w:rsid w:val="00F24671"/>
    <w:rsid w:val="00F54F9E"/>
    <w:rsid w:val="00F87AF1"/>
    <w:rsid w:val="00FB1178"/>
    <w:rsid w:val="00FB1F87"/>
    <w:rsid w:val="00FE5CEE"/>
    <w:rsid w:val="00FF276D"/>
    <w:rsid w:val="00FF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84EB4"/>
  <w15:docId w15:val="{B81287F0-F194-40F9-8C19-75A606CAA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D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51C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1C6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4474F"/>
    <w:pPr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paragraph" w:styleId="NoSpacing">
    <w:name w:val="No Spacing"/>
    <w:qFormat/>
    <w:rsid w:val="008A63C7"/>
    <w:pPr>
      <w:suppressAutoHyphens/>
      <w:spacing w:after="0" w:line="240" w:lineRule="auto"/>
    </w:pPr>
    <w:rPr>
      <w:rFonts w:ascii="Calibri" w:eastAsia="Calibri" w:hAnsi="Calibri" w:cs="Calibri"/>
      <w:lang w:val="ro-RO" w:eastAsia="ar-SA"/>
    </w:rPr>
  </w:style>
  <w:style w:type="paragraph" w:styleId="ListParagraph">
    <w:name w:val="List Paragraph"/>
    <w:basedOn w:val="Normal"/>
    <w:uiPriority w:val="34"/>
    <w:qFormat/>
    <w:rsid w:val="008A6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uiPriority w:val="22"/>
    <w:qFormat/>
    <w:rsid w:val="00233FCA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33FCA"/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3FCA"/>
    <w:rPr>
      <w:rFonts w:ascii="Calibri" w:eastAsia="Calibri" w:hAnsi="Calibri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B46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CB1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79"/>
  </w:style>
  <w:style w:type="paragraph" w:styleId="Footer">
    <w:name w:val="footer"/>
    <w:basedOn w:val="Normal"/>
    <w:link w:val="FooterChar"/>
    <w:uiPriority w:val="99"/>
    <w:unhideWhenUsed/>
    <w:rsid w:val="00CB1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679"/>
  </w:style>
  <w:style w:type="character" w:customStyle="1" w:styleId="slitbdy">
    <w:name w:val="s_lit_bdy"/>
    <w:rsid w:val="00283470"/>
  </w:style>
  <w:style w:type="paragraph" w:customStyle="1" w:styleId="PreformattedText">
    <w:name w:val="Preformatted Text"/>
    <w:basedOn w:val="Normal"/>
    <w:rsid w:val="00004E51"/>
    <w:pPr>
      <w:suppressAutoHyphens/>
      <w:spacing w:after="0" w:line="240" w:lineRule="auto"/>
    </w:pPr>
    <w:rPr>
      <w:rFonts w:ascii="Courier New" w:eastAsia="NSimSun" w:hAnsi="Courier New" w:cs="Courier New"/>
      <w:kern w:val="1"/>
      <w:sz w:val="20"/>
      <w:szCs w:val="20"/>
      <w:lang w:val="ro-RO"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6B4A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1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m35268</cp:lastModifiedBy>
  <cp:revision>5</cp:revision>
  <cp:lastPrinted>2025-10-21T09:49:00Z</cp:lastPrinted>
  <dcterms:created xsi:type="dcterms:W3CDTF">2026-03-15T08:14:00Z</dcterms:created>
  <dcterms:modified xsi:type="dcterms:W3CDTF">2026-03-15T08:23:00Z</dcterms:modified>
</cp:coreProperties>
</file>