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35" w:rsidRDefault="004451C6">
      <w:r w:rsidRPr="004451C6">
        <w:rPr>
          <w:noProof/>
          <w:lang w:val="en-GB" w:eastAsia="en-GB"/>
        </w:rPr>
        <w:drawing>
          <wp:inline distT="0" distB="0" distL="0" distR="0">
            <wp:extent cx="5731510" cy="823742"/>
            <wp:effectExtent l="19050" t="0" r="254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5731510" cy="823742"/>
                    </a:xfrm>
                    <a:prstGeom prst="rect">
                      <a:avLst/>
                    </a:prstGeom>
                    <a:noFill/>
                    <a:ln w="9525">
                      <a:noFill/>
                      <a:miter lim="800000"/>
                      <a:headEnd/>
                      <a:tailEnd/>
                    </a:ln>
                  </pic:spPr>
                </pic:pic>
              </a:graphicData>
            </a:graphic>
          </wp:inline>
        </w:drawing>
      </w:r>
    </w:p>
    <w:p w:rsidR="00CA65CC" w:rsidRDefault="00CA65CC" w:rsidP="00441228">
      <w:pPr>
        <w:spacing w:line="240" w:lineRule="auto"/>
        <w:jc w:val="center"/>
        <w:rPr>
          <w:rFonts w:ascii="Trebuchet MS" w:hAnsi="Trebuchet MS" w:cs="Times New Roman"/>
          <w:b/>
          <w:bCs/>
        </w:rPr>
      </w:pPr>
    </w:p>
    <w:p w:rsidR="00441228" w:rsidRPr="004A44CD" w:rsidRDefault="00441228" w:rsidP="00441228">
      <w:pPr>
        <w:spacing w:line="240" w:lineRule="auto"/>
        <w:jc w:val="center"/>
        <w:rPr>
          <w:rFonts w:ascii="Trebuchet MS" w:hAnsi="Trebuchet MS" w:cs="Times New Roman"/>
          <w:b/>
          <w:bCs/>
        </w:rPr>
      </w:pPr>
      <w:r w:rsidRPr="004A44CD">
        <w:rPr>
          <w:rFonts w:ascii="Trebuchet MS" w:hAnsi="Trebuchet MS" w:cs="Times New Roman"/>
          <w:b/>
          <w:bCs/>
        </w:rPr>
        <w:t>Raport de activitate al Agenției Naționale pentru Locuințe pentru anul 2019</w:t>
      </w:r>
    </w:p>
    <w:p w:rsidR="00441228" w:rsidRPr="004A44CD" w:rsidRDefault="00441228" w:rsidP="00441228">
      <w:pPr>
        <w:spacing w:line="240" w:lineRule="auto"/>
        <w:ind w:firstLine="283"/>
        <w:jc w:val="both"/>
        <w:rPr>
          <w:rFonts w:ascii="Trebuchet MS" w:hAnsi="Trebuchet MS" w:cs="Times New Roman"/>
        </w:rPr>
      </w:pPr>
    </w:p>
    <w:p w:rsidR="00441228" w:rsidRPr="004A44CD" w:rsidRDefault="00441228" w:rsidP="00441228">
      <w:pPr>
        <w:spacing w:line="240" w:lineRule="auto"/>
        <w:ind w:firstLine="283"/>
        <w:jc w:val="both"/>
        <w:rPr>
          <w:rFonts w:ascii="Trebuchet MS" w:hAnsi="Trebuchet MS" w:cs="Times New Roman"/>
        </w:rPr>
      </w:pPr>
      <w:r w:rsidRPr="004A44CD">
        <w:rPr>
          <w:rFonts w:ascii="Trebuchet MS" w:hAnsi="Trebuchet MS" w:cs="Times New Roman"/>
          <w:bCs/>
          <w:lang w:val="en-US"/>
        </w:rPr>
        <w:tab/>
        <w:t>Agenția Națională pentru Locuințe este o instituţie de interes public cu personalitate juridică, de coordonare a unor surse de finanţare în domeniul construcţiei de locuinţe, având autonomie financiară și care funcţionează sub autoritatea Ministerului Lucrărilor Publice, Dezvoltării și Administrației.</w:t>
      </w:r>
    </w:p>
    <w:p w:rsidR="00441228" w:rsidRPr="004A44CD" w:rsidRDefault="00441228" w:rsidP="00441228">
      <w:pPr>
        <w:spacing w:line="240" w:lineRule="auto"/>
        <w:ind w:firstLine="283"/>
        <w:jc w:val="both"/>
        <w:rPr>
          <w:rFonts w:ascii="Trebuchet MS" w:hAnsi="Trebuchet MS" w:cs="Times New Roman"/>
        </w:rPr>
      </w:pPr>
      <w:r w:rsidRPr="004A44CD">
        <w:rPr>
          <w:rFonts w:ascii="Trebuchet MS" w:hAnsi="Trebuchet MS" w:cs="Times New Roman"/>
        </w:rPr>
        <w:tab/>
        <w:t xml:space="preserve">Principalele obiective ale A.N.L., stabilite prin Legea nr. 152/1998 privind înființarea Agenției Naționale pentru Locuințe, republicată, cu modificările și completările ulterioare, constau în </w:t>
      </w:r>
      <w:r w:rsidRPr="004A44CD">
        <w:rPr>
          <w:rFonts w:ascii="Trebuchet MS" w:hAnsi="Trebuchet MS" w:cs="Times New Roman"/>
          <w:b/>
          <w:bCs/>
        </w:rPr>
        <w:t>promovarea și dezvoltarea la nivel sectorial și național a unor programe privind construcția de locuințe,</w:t>
      </w:r>
      <w:r w:rsidRPr="004A44CD">
        <w:rPr>
          <w:rFonts w:ascii="Trebuchet MS" w:hAnsi="Trebuchet MS" w:cs="Times New Roman"/>
          <w:bCs/>
          <w:lang w:val="en-US"/>
        </w:rPr>
        <w:t xml:space="preserve"> realizarea unor montaje financiare, atragerea şi administrarea resurselor financiare</w:t>
      </w:r>
      <w:r w:rsidRPr="004A44CD">
        <w:rPr>
          <w:rFonts w:ascii="Trebuchet MS" w:hAnsi="Trebuchet MS" w:cs="Times New Roman"/>
          <w:bCs/>
        </w:rPr>
        <w:t xml:space="preserve"> </w:t>
      </w:r>
      <w:r w:rsidRPr="004A44CD">
        <w:rPr>
          <w:rFonts w:ascii="Trebuchet MS" w:hAnsi="Trebuchet MS" w:cs="Times New Roman"/>
          <w:bCs/>
          <w:lang w:val="en-US"/>
        </w:rPr>
        <w:t xml:space="preserve">pentru construirea, cumpărarea, reabilitarea, consolidarea şi extinderea unor locuinţe, inclusiv pentru cele exploatate în regim de închiriere, inițierea si dezvoltarea, în condițiile pieței a unor programe de construcții locuințe proprietate privată prin credit ipotecar, realizarea unor studii de specialitate privind piaţa imobiliară, administrarea şi exploatarea locuinţelor realizate în cadrul programului privind construcţia de locuinţe cu chirie prin atragerea capitalului privat. </w:t>
      </w:r>
      <w:r w:rsidRPr="004A44CD">
        <w:rPr>
          <w:rFonts w:ascii="Trebuchet MS" w:hAnsi="Trebuchet MS" w:cs="Times New Roman"/>
          <w:bCs/>
          <w:lang w:val="en-US"/>
        </w:rPr>
        <w:tab/>
      </w:r>
      <w:r w:rsidRPr="004A44CD">
        <w:rPr>
          <w:rFonts w:ascii="Trebuchet MS" w:hAnsi="Trebuchet MS" w:cs="Times New Roman"/>
          <w:lang w:val="en-US"/>
        </w:rPr>
        <w:t xml:space="preserve">Resursele ANL se pot constitui din </w:t>
      </w:r>
      <w:r w:rsidRPr="004A44CD">
        <w:rPr>
          <w:rFonts w:ascii="Trebuchet MS" w:hAnsi="Trebuchet MS" w:cs="Times New Roman"/>
          <w:bCs/>
          <w:lang w:val="en-US"/>
        </w:rPr>
        <w:t xml:space="preserve">alocaţii de la bugetul de stat şi/sau din bugetele locale, sume încasate din rate şi dobânzi aferente creditelor acordate din resursele </w:t>
      </w:r>
      <w:r w:rsidRPr="004A44CD">
        <w:rPr>
          <w:rFonts w:ascii="Trebuchet MS" w:hAnsi="Trebuchet MS" w:cs="Times New Roman"/>
          <w:bCs/>
        </w:rPr>
        <w:t xml:space="preserve"> </w:t>
      </w:r>
      <w:r w:rsidRPr="004A44CD">
        <w:rPr>
          <w:rFonts w:ascii="Trebuchet MS" w:hAnsi="Trebuchet MS" w:cs="Times New Roman"/>
          <w:bCs/>
          <w:lang w:val="en-US"/>
        </w:rPr>
        <w:t>agenţiei, sume încasate din vânzarea locuinţelor pentru tineri, venituri din plasarea resurselor proprii și a altor resurse atrase în titluri de stat şi depozite bancare, sume acumulate drept garanţie de bună execuţie în cadrul decontării tuturor contractelor încheiate de ANL, donații ale persoanelor fizice și juridice, române sau străine, alte resurse legal constituite. ANL are ca parteneri autorităţile publice locale şi centrale, instituţii financiare (bănci, societăţi de asigurare), societăți de proiectare (execută serviciile de proiectare), firme de construcţii (execută lucrările de construcţii şi montaj) şi furnizori de utilităţi (alimentare cu apă, energie electrică, gaze etc.).</w:t>
      </w:r>
    </w:p>
    <w:p w:rsidR="00441228" w:rsidRPr="004A44CD" w:rsidRDefault="00441228" w:rsidP="00441228">
      <w:pPr>
        <w:spacing w:line="240" w:lineRule="auto"/>
        <w:ind w:firstLine="283"/>
        <w:jc w:val="both"/>
        <w:rPr>
          <w:rFonts w:ascii="Trebuchet MS" w:hAnsi="Trebuchet MS" w:cs="Times New Roman"/>
        </w:rPr>
      </w:pPr>
      <w:r w:rsidRPr="004A44CD">
        <w:rPr>
          <w:rFonts w:ascii="Trebuchet MS" w:hAnsi="Trebuchet MS" w:cs="Times New Roman"/>
        </w:rPr>
        <w:tab/>
        <w:t xml:space="preserve">ANL implementează, începând cu anul 2001, programe de construcții </w:t>
      </w:r>
      <w:r w:rsidRPr="004A44CD">
        <w:rPr>
          <w:rFonts w:ascii="Trebuchet MS" w:hAnsi="Trebuchet MS" w:cs="Times New Roman"/>
          <w:b/>
          <w:bCs/>
        </w:rPr>
        <w:t>locuințe pentru tineri, destinate închirierii</w:t>
      </w:r>
      <w:r w:rsidRPr="004A44CD">
        <w:rPr>
          <w:rFonts w:ascii="Trebuchet MS" w:hAnsi="Trebuchet MS" w:cs="Times New Roman"/>
        </w:rPr>
        <w:t xml:space="preserve"> și aici regăsim, inclusiv, locuințele pentru tinerii specialiști din sănătate, învățământ și apărare națională, </w:t>
      </w:r>
      <w:r w:rsidRPr="004A44CD">
        <w:rPr>
          <w:rFonts w:ascii="Trebuchet MS" w:hAnsi="Trebuchet MS" w:cs="Times New Roman"/>
          <w:b/>
          <w:bCs/>
        </w:rPr>
        <w:t>locuințe prin credit ipotecar</w:t>
      </w:r>
      <w:r w:rsidRPr="004A44CD">
        <w:rPr>
          <w:rFonts w:ascii="Trebuchet MS" w:hAnsi="Trebuchet MS" w:cs="Times New Roman"/>
        </w:rPr>
        <w:t xml:space="preserve">, </w:t>
      </w:r>
      <w:r w:rsidRPr="004A44CD">
        <w:rPr>
          <w:rFonts w:ascii="Trebuchet MS" w:hAnsi="Trebuchet MS" w:cs="Times New Roman"/>
          <w:b/>
        </w:rPr>
        <w:t>locuințe cu chirie, realizate prin atragerea capitalului privat</w:t>
      </w:r>
      <w:r w:rsidRPr="004A44CD">
        <w:rPr>
          <w:rFonts w:ascii="Trebuchet MS" w:hAnsi="Trebuchet MS" w:cs="Times New Roman"/>
        </w:rPr>
        <w:t xml:space="preserve">, </w:t>
      </w:r>
      <w:r w:rsidRPr="004A44CD">
        <w:rPr>
          <w:rFonts w:ascii="Trebuchet MS" w:hAnsi="Trebuchet MS" w:cs="Times New Roman"/>
          <w:b/>
          <w:bCs/>
        </w:rPr>
        <w:t xml:space="preserve">locuințe sociale pentru comunitățile de romi, </w:t>
      </w:r>
      <w:r w:rsidRPr="004A44CD">
        <w:rPr>
          <w:rFonts w:ascii="Trebuchet MS" w:hAnsi="Trebuchet MS" w:cs="Times New Roman"/>
        </w:rPr>
        <w:t xml:space="preserve">programul </w:t>
      </w:r>
      <w:r w:rsidRPr="004A44CD">
        <w:rPr>
          <w:rFonts w:ascii="Trebuchet MS" w:hAnsi="Trebuchet MS" w:cs="Times New Roman"/>
          <w:b/>
          <w:bCs/>
        </w:rPr>
        <w:t>„Renașterea satului românesc”,</w:t>
      </w:r>
      <w:r w:rsidRPr="004A44CD">
        <w:rPr>
          <w:rFonts w:ascii="Trebuchet MS" w:hAnsi="Trebuchet MS" w:cs="Times New Roman"/>
        </w:rPr>
        <w:t xml:space="preserve"> la care se  adaugă din anul 2016 un program nou,</w:t>
      </w:r>
      <w:r w:rsidRPr="004A44CD">
        <w:rPr>
          <w:rFonts w:ascii="Trebuchet MS" w:hAnsi="Trebuchet MS" w:cs="Times New Roman"/>
          <w:b/>
          <w:bCs/>
        </w:rPr>
        <w:t xml:space="preserve"> Programul ”Construcția de locuințe de serviciu”.</w:t>
      </w:r>
      <w:r w:rsidRPr="004A44CD">
        <w:rPr>
          <w:rFonts w:ascii="Trebuchet MS" w:hAnsi="Trebuchet MS" w:cs="Times New Roman"/>
        </w:rPr>
        <w:t xml:space="preserve"> </w:t>
      </w:r>
      <w:r w:rsidRPr="004A44CD">
        <w:rPr>
          <w:rFonts w:ascii="Trebuchet MS" w:eastAsia="Calibri" w:hAnsi="Trebuchet MS" w:cs="Times New Roman"/>
        </w:rPr>
        <w:t>Acest ultim program a fost introdus prin Ho</w:t>
      </w:r>
      <w:r w:rsidR="005E40EC">
        <w:rPr>
          <w:rFonts w:ascii="Trebuchet MS" w:eastAsia="Calibri" w:hAnsi="Trebuchet MS" w:cs="Times New Roman"/>
        </w:rPr>
        <w:t xml:space="preserve">tărârea Guvernului nr. 719 </w:t>
      </w:r>
      <w:r w:rsidRPr="004A44CD">
        <w:rPr>
          <w:rFonts w:ascii="Trebuchet MS" w:eastAsia="Calibri" w:hAnsi="Trebuchet MS" w:cs="Times New Roman"/>
        </w:rPr>
        <w:t>din 28 septembrie 2016 pentru aprobarea Programului "Construcţia de locuinţe de serviciu".</w:t>
      </w:r>
      <w:r w:rsidR="00D60E2B">
        <w:rPr>
          <w:rFonts w:ascii="Trebuchet MS" w:hAnsi="Trebuchet MS" w:cs="Times New Roman"/>
          <w:bCs/>
        </w:rPr>
        <w:t xml:space="preserve"> </w:t>
      </w:r>
      <w:r w:rsidRPr="004A44CD">
        <w:rPr>
          <w:rFonts w:ascii="Trebuchet MS" w:hAnsi="Trebuchet MS" w:cs="Times New Roman"/>
          <w:bCs/>
        </w:rPr>
        <w:t>Programele de construcții locuințe „R</w:t>
      </w:r>
      <w:r w:rsidRPr="004A44CD">
        <w:rPr>
          <w:rFonts w:ascii="Trebuchet MS" w:hAnsi="Trebuchet MS" w:cs="Times New Roman"/>
        </w:rPr>
        <w:t>enaşterea satului românesc – 10 case pentru specialişti” și „Locuințe cu chirie, realizate prin atragerea capitalului privat” nu au fost bugetate în perioada 2013-2019.</w:t>
      </w:r>
    </w:p>
    <w:p w:rsidR="00441228" w:rsidRPr="00C9041F" w:rsidRDefault="00441228" w:rsidP="00D60E2B">
      <w:pPr>
        <w:spacing w:line="240" w:lineRule="auto"/>
        <w:jc w:val="both"/>
        <w:rPr>
          <w:rFonts w:ascii="Trebuchet MS" w:hAnsi="Trebuchet MS" w:cs="Times New Roman"/>
          <w:b/>
        </w:rPr>
      </w:pPr>
    </w:p>
    <w:p w:rsidR="00441228" w:rsidRPr="00C9041F" w:rsidRDefault="00441228" w:rsidP="00441228">
      <w:pPr>
        <w:spacing w:line="240" w:lineRule="auto"/>
        <w:jc w:val="both"/>
        <w:rPr>
          <w:rFonts w:ascii="Trebuchet MS" w:hAnsi="Trebuchet MS" w:cs="Times New Roman"/>
          <w:b/>
        </w:rPr>
      </w:pPr>
      <w:r w:rsidRPr="00C9041F">
        <w:rPr>
          <w:rFonts w:ascii="Trebuchet MS" w:hAnsi="Trebuchet MS" w:cs="Times New Roman"/>
          <w:b/>
        </w:rPr>
        <w:tab/>
        <w:t>Prezentul raport privește activitățile derulate de ANL în cadr</w:t>
      </w:r>
      <w:r w:rsidR="00756A33">
        <w:rPr>
          <w:rFonts w:ascii="Trebuchet MS" w:hAnsi="Trebuchet MS" w:cs="Times New Roman"/>
          <w:b/>
        </w:rPr>
        <w:t xml:space="preserve">ul programelor gestionate pe </w:t>
      </w:r>
      <w:r w:rsidRPr="00C9041F">
        <w:rPr>
          <w:rFonts w:ascii="Trebuchet MS" w:hAnsi="Trebuchet MS" w:cs="Times New Roman"/>
          <w:b/>
        </w:rPr>
        <w:t>parcursul anului 2019.</w:t>
      </w:r>
    </w:p>
    <w:p w:rsidR="00441228" w:rsidRPr="00C9041F" w:rsidRDefault="00441228" w:rsidP="00441228">
      <w:pPr>
        <w:spacing w:line="240" w:lineRule="auto"/>
        <w:jc w:val="both"/>
        <w:rPr>
          <w:rFonts w:ascii="Trebuchet MS" w:hAnsi="Trebuchet MS" w:cs="Times New Roman"/>
          <w:b/>
        </w:rPr>
      </w:pPr>
    </w:p>
    <w:p w:rsidR="00441228" w:rsidRPr="004A44CD" w:rsidRDefault="00441228" w:rsidP="00441228">
      <w:pPr>
        <w:spacing w:line="240" w:lineRule="auto"/>
        <w:jc w:val="center"/>
        <w:rPr>
          <w:rFonts w:ascii="Trebuchet MS" w:hAnsi="Trebuchet MS" w:cs="Times New Roman"/>
          <w:u w:val="single"/>
        </w:rPr>
      </w:pPr>
      <w:r w:rsidRPr="004A44CD">
        <w:rPr>
          <w:rFonts w:ascii="Trebuchet MS" w:hAnsi="Trebuchet MS" w:cs="Times New Roman"/>
          <w:b/>
          <w:bCs/>
        </w:rPr>
        <w:lastRenderedPageBreak/>
        <w:t xml:space="preserve">I. </w:t>
      </w:r>
      <w:r w:rsidRPr="004A44CD">
        <w:rPr>
          <w:rFonts w:ascii="Trebuchet MS" w:hAnsi="Trebuchet MS" w:cs="Times New Roman"/>
          <w:b/>
          <w:bCs/>
          <w:u w:val="single"/>
        </w:rPr>
        <w:t>LOCUINȚE PENTRU TINERI, DESTINATE ÎNCHIRIERII</w:t>
      </w:r>
    </w:p>
    <w:p w:rsidR="00441228" w:rsidRPr="004A44CD" w:rsidRDefault="00441228" w:rsidP="00441228">
      <w:pPr>
        <w:spacing w:line="240" w:lineRule="auto"/>
        <w:ind w:firstLine="851"/>
        <w:jc w:val="both"/>
        <w:rPr>
          <w:rFonts w:ascii="Trebuchet MS" w:hAnsi="Trebuchet MS" w:cs="Times New Roman"/>
        </w:rPr>
      </w:pPr>
    </w:p>
    <w:p w:rsidR="00441228" w:rsidRPr="004A44CD" w:rsidRDefault="00441228" w:rsidP="00441228">
      <w:pPr>
        <w:spacing w:line="240" w:lineRule="auto"/>
        <w:ind w:firstLine="851"/>
        <w:jc w:val="both"/>
        <w:rPr>
          <w:rFonts w:ascii="Trebuchet MS" w:hAnsi="Trebuchet MS" w:cs="Times New Roman"/>
        </w:rPr>
      </w:pPr>
      <w:r w:rsidRPr="004A44CD">
        <w:rPr>
          <w:rFonts w:ascii="Trebuchet MS" w:hAnsi="Trebuchet MS" w:cs="Times New Roman"/>
          <w:bCs/>
        </w:rPr>
        <w:t>Programul, implementat prin intermediul Agenţiei Naţionale pentru Locuinţe, are în vedere realizarea de locuinţe destinate tinerilor ale căror venituri nu le permit accesul la o locuinţă în condiţiile pieţei, în acelaşi timp asigurându-se şi o stabilitate a tinerilor specialişti. Aceste locuinţe se realizează pe terenuri transmise în folosinţa gratuită a ANL de către consiliile locale, aceste autorităţi urmând să asigure lucrările tehnico-edilitare în condiţiile legii.</w:t>
      </w:r>
    </w:p>
    <w:p w:rsidR="00441228" w:rsidRDefault="00441228" w:rsidP="00441228">
      <w:pPr>
        <w:spacing w:line="240" w:lineRule="auto"/>
        <w:jc w:val="both"/>
        <w:rPr>
          <w:rFonts w:ascii="Trebuchet MS" w:hAnsi="Trebuchet MS" w:cs="Times New Roman"/>
        </w:rPr>
      </w:pPr>
      <w:r w:rsidRPr="004A44CD">
        <w:rPr>
          <w:rFonts w:ascii="Trebuchet MS" w:hAnsi="Trebuchet MS" w:cs="Times New Roman"/>
        </w:rPr>
        <w:t xml:space="preserve">Fondurile utilizate în anul 2019 au fost de </w:t>
      </w:r>
      <w:r w:rsidRPr="004A44CD">
        <w:rPr>
          <w:rFonts w:ascii="Trebuchet MS" w:hAnsi="Trebuchet MS" w:cs="Times New Roman"/>
          <w:bCs/>
        </w:rPr>
        <w:t>39.253</w:t>
      </w:r>
      <w:r w:rsidR="00756A33">
        <w:rPr>
          <w:rFonts w:ascii="Trebuchet MS" w:hAnsi="Trebuchet MS" w:cs="Times New Roman"/>
          <w:bCs/>
        </w:rPr>
        <w:t>,46</w:t>
      </w:r>
      <w:r w:rsidRPr="004A44CD">
        <w:rPr>
          <w:rFonts w:ascii="Trebuchet MS" w:hAnsi="Trebuchet MS" w:cs="Times New Roman"/>
          <w:bCs/>
        </w:rPr>
        <w:t xml:space="preserve"> </w:t>
      </w:r>
      <w:r w:rsidRPr="004A44CD">
        <w:rPr>
          <w:rFonts w:ascii="Trebuchet MS" w:hAnsi="Trebuchet MS" w:cs="Times New Roman"/>
        </w:rPr>
        <w:t>mii lei.</w:t>
      </w:r>
    </w:p>
    <w:p w:rsidR="001F2359" w:rsidRPr="004A44CD" w:rsidRDefault="001F2359" w:rsidP="00441228">
      <w:pPr>
        <w:spacing w:line="240" w:lineRule="auto"/>
        <w:jc w:val="both"/>
        <w:rPr>
          <w:rFonts w:ascii="Trebuchet MS" w:hAnsi="Trebuchet MS" w:cs="Times New Roman"/>
        </w:rPr>
      </w:pPr>
    </w:p>
    <w:p w:rsidR="00D60E2B" w:rsidRPr="00D60E2B" w:rsidRDefault="00D60E2B" w:rsidP="00D60E2B">
      <w:pPr>
        <w:spacing w:line="360" w:lineRule="auto"/>
        <w:jc w:val="both"/>
        <w:rPr>
          <w:rFonts w:ascii="Trebuchet MS" w:hAnsi="Trebuchet MS" w:cs="Arial"/>
          <w:b/>
          <w:u w:val="single"/>
        </w:rPr>
      </w:pPr>
      <w:r w:rsidRPr="00D60E2B">
        <w:rPr>
          <w:rFonts w:ascii="Trebuchet MS" w:hAnsi="Trebuchet MS" w:cs="Arial"/>
          <w:b/>
          <w:u w:val="single"/>
        </w:rPr>
        <w:t>Obiective stabilite la începutul anului 2019</w:t>
      </w:r>
    </w:p>
    <w:p w:rsidR="00D60E2B" w:rsidRPr="00D60E2B" w:rsidRDefault="00D60E2B" w:rsidP="00D60E2B">
      <w:pPr>
        <w:pStyle w:val="ListParagraph"/>
        <w:numPr>
          <w:ilvl w:val="0"/>
          <w:numId w:val="18"/>
        </w:numPr>
        <w:spacing w:line="240" w:lineRule="auto"/>
        <w:jc w:val="both"/>
        <w:rPr>
          <w:rFonts w:ascii="Trebuchet MS" w:hAnsi="Trebuchet MS" w:cs="Arial"/>
          <w:b/>
        </w:rPr>
      </w:pPr>
      <w:r w:rsidRPr="00D60E2B">
        <w:rPr>
          <w:rFonts w:ascii="Trebuchet MS" w:hAnsi="Trebuchet MS" w:cs="Arial"/>
        </w:rPr>
        <w:t>continuarea lucrărilor la obiectivele de investiţii aflate în diferite stadii de execuţie din anii anteriori;</w:t>
      </w:r>
    </w:p>
    <w:p w:rsidR="00D60E2B" w:rsidRPr="00D60E2B" w:rsidRDefault="00D60E2B" w:rsidP="00D60E2B">
      <w:pPr>
        <w:pStyle w:val="ListParagraph"/>
        <w:numPr>
          <w:ilvl w:val="0"/>
          <w:numId w:val="18"/>
        </w:numPr>
        <w:spacing w:after="0" w:line="240" w:lineRule="auto"/>
        <w:jc w:val="both"/>
        <w:rPr>
          <w:rFonts w:ascii="Trebuchet MS" w:hAnsi="Trebuchet MS" w:cs="Arial"/>
        </w:rPr>
      </w:pPr>
      <w:r w:rsidRPr="00D60E2B">
        <w:rPr>
          <w:rFonts w:ascii="Trebuchet MS" w:hAnsi="Trebuchet MS" w:cs="Arial"/>
        </w:rPr>
        <w:t>demararea lucrărilor la obiective de investiţii noi;</w:t>
      </w:r>
    </w:p>
    <w:p w:rsidR="00D60E2B" w:rsidRPr="00D60E2B" w:rsidRDefault="00D60E2B" w:rsidP="00D60E2B">
      <w:pPr>
        <w:pStyle w:val="ListParagraph"/>
        <w:numPr>
          <w:ilvl w:val="0"/>
          <w:numId w:val="18"/>
        </w:numPr>
        <w:spacing w:after="0" w:line="240" w:lineRule="auto"/>
        <w:jc w:val="both"/>
        <w:rPr>
          <w:rFonts w:ascii="Trebuchet MS" w:hAnsi="Trebuchet MS" w:cs="Arial"/>
        </w:rPr>
      </w:pPr>
      <w:r w:rsidRPr="00D60E2B">
        <w:rPr>
          <w:rFonts w:ascii="Trebuchet MS" w:hAnsi="Trebuchet MS" w:cs="Arial"/>
        </w:rPr>
        <w:t>recepţia la terminarea lucrărilor la obiectivele finalizate;</w:t>
      </w:r>
    </w:p>
    <w:p w:rsidR="00D60E2B" w:rsidRPr="00D60E2B" w:rsidRDefault="00D60E2B" w:rsidP="00D60E2B">
      <w:pPr>
        <w:pStyle w:val="ListParagraph"/>
        <w:numPr>
          <w:ilvl w:val="0"/>
          <w:numId w:val="18"/>
        </w:numPr>
        <w:spacing w:after="0" w:line="240" w:lineRule="auto"/>
        <w:jc w:val="both"/>
        <w:rPr>
          <w:rFonts w:ascii="Trebuchet MS" w:hAnsi="Trebuchet MS" w:cs="Arial"/>
        </w:rPr>
      </w:pPr>
      <w:r w:rsidRPr="00D60E2B">
        <w:rPr>
          <w:rFonts w:ascii="Trebuchet MS" w:hAnsi="Trebuchet MS" w:cs="Arial"/>
        </w:rPr>
        <w:t>recepţia finală la obiectivele la care a expirat perioada de garanţie.</w:t>
      </w:r>
    </w:p>
    <w:p w:rsidR="00D60E2B" w:rsidRPr="00D60E2B" w:rsidRDefault="00D60E2B" w:rsidP="00D60E2B">
      <w:pPr>
        <w:spacing w:after="0" w:line="240" w:lineRule="auto"/>
        <w:ind w:left="360"/>
        <w:jc w:val="both"/>
        <w:rPr>
          <w:rFonts w:ascii="Trebuchet MS" w:hAnsi="Trebuchet MS" w:cs="Arial"/>
        </w:rPr>
      </w:pPr>
    </w:p>
    <w:p w:rsidR="00D60E2B" w:rsidRPr="00D60E2B" w:rsidRDefault="00D60E2B" w:rsidP="00D60E2B">
      <w:pPr>
        <w:spacing w:after="0" w:line="360" w:lineRule="auto"/>
        <w:rPr>
          <w:rFonts w:ascii="Trebuchet MS" w:eastAsia="Calibri" w:hAnsi="Trebuchet MS" w:cs="Arial"/>
          <w:u w:val="single"/>
          <w:lang w:val="en-US"/>
        </w:rPr>
      </w:pPr>
      <w:r>
        <w:rPr>
          <w:rFonts w:ascii="Trebuchet MS" w:hAnsi="Trebuchet MS" w:cs="Arial"/>
          <w:b/>
          <w:color w:val="000000"/>
          <w:u w:val="single"/>
        </w:rPr>
        <w:t xml:space="preserve"> </w:t>
      </w:r>
      <w:r w:rsidRPr="00D60E2B">
        <w:rPr>
          <w:rFonts w:ascii="Trebuchet MS" w:hAnsi="Trebuchet MS" w:cs="Arial"/>
          <w:b/>
          <w:color w:val="000000"/>
          <w:u w:val="single"/>
        </w:rPr>
        <w:t>Activităţi realizate pe parcursul anului 2019 în vederea atingerii acestor obiective</w:t>
      </w:r>
    </w:p>
    <w:p w:rsidR="00D60E2B" w:rsidRPr="00D60E2B" w:rsidRDefault="00D60E2B" w:rsidP="00C9041F">
      <w:pPr>
        <w:pStyle w:val="ListParagraph"/>
        <w:numPr>
          <w:ilvl w:val="0"/>
          <w:numId w:val="17"/>
        </w:numPr>
        <w:suppressAutoHyphens/>
        <w:spacing w:after="0" w:line="240" w:lineRule="auto"/>
        <w:rPr>
          <w:rFonts w:ascii="Trebuchet MS" w:eastAsia="Calibri" w:hAnsi="Trebuchet MS" w:cs="Arial"/>
          <w:lang w:val="en-US"/>
        </w:rPr>
      </w:pPr>
      <w:r w:rsidRPr="00D60E2B">
        <w:rPr>
          <w:rFonts w:ascii="Trebuchet MS" w:eastAsia="Calibri" w:hAnsi="Trebuchet MS" w:cs="Arial"/>
          <w:lang w:val="en-US"/>
        </w:rPr>
        <w:t>acordarea de asistenţă unităţilor administrativ-teritoriale în vederea identificării terenurilor destinate realizării de locuințe prin programul implementat de ANL, dar și pentru întocmirea documentaţiilor tehnico-economice;</w:t>
      </w:r>
    </w:p>
    <w:p w:rsidR="00D60E2B" w:rsidRPr="00D60E2B" w:rsidRDefault="00D60E2B" w:rsidP="00C9041F">
      <w:pPr>
        <w:pStyle w:val="ListParagraph"/>
        <w:numPr>
          <w:ilvl w:val="0"/>
          <w:numId w:val="17"/>
        </w:numPr>
        <w:suppressAutoHyphens/>
        <w:spacing w:after="0" w:line="240" w:lineRule="auto"/>
        <w:rPr>
          <w:rFonts w:ascii="Trebuchet MS" w:eastAsia="Calibri" w:hAnsi="Trebuchet MS" w:cs="Arial"/>
          <w:lang w:val="en-US"/>
        </w:rPr>
      </w:pPr>
      <w:r w:rsidRPr="00D60E2B">
        <w:rPr>
          <w:rFonts w:ascii="Trebuchet MS" w:eastAsia="Calibri" w:hAnsi="Trebuchet MS" w:cs="Arial"/>
          <w:lang w:val="en-US"/>
        </w:rPr>
        <w:t>contractarea serviciilor de proiectare și/sau a lucrărilor de construcții-montaj;</w:t>
      </w:r>
    </w:p>
    <w:p w:rsidR="00D60E2B" w:rsidRPr="00D60E2B" w:rsidRDefault="00D60E2B" w:rsidP="00C9041F">
      <w:pPr>
        <w:pStyle w:val="ListParagraph"/>
        <w:numPr>
          <w:ilvl w:val="0"/>
          <w:numId w:val="17"/>
        </w:numPr>
        <w:suppressAutoHyphens/>
        <w:spacing w:after="0" w:line="240" w:lineRule="auto"/>
        <w:rPr>
          <w:rFonts w:ascii="Trebuchet MS" w:eastAsia="Calibri" w:hAnsi="Trebuchet MS" w:cs="Arial"/>
          <w:lang w:val="en-US"/>
        </w:rPr>
      </w:pPr>
      <w:r w:rsidRPr="00D60E2B">
        <w:rPr>
          <w:rFonts w:ascii="Trebuchet MS" w:eastAsia="Calibri" w:hAnsi="Trebuchet MS" w:cs="Arial"/>
          <w:lang w:val="en-US"/>
        </w:rPr>
        <w:t>întocmirea listelor de finanțare coroborat cu sursele de finanțare și graficele de execuție comunicate de executanți;</w:t>
      </w:r>
    </w:p>
    <w:p w:rsidR="00D60E2B" w:rsidRPr="00D60E2B" w:rsidRDefault="00D60E2B" w:rsidP="00C9041F">
      <w:pPr>
        <w:pStyle w:val="ListParagraph"/>
        <w:numPr>
          <w:ilvl w:val="0"/>
          <w:numId w:val="17"/>
        </w:numPr>
        <w:suppressAutoHyphens/>
        <w:spacing w:after="0" w:line="240" w:lineRule="auto"/>
        <w:rPr>
          <w:rFonts w:ascii="Trebuchet MS" w:eastAsia="Calibri" w:hAnsi="Trebuchet MS" w:cs="Arial"/>
          <w:lang w:val="en-US"/>
        </w:rPr>
      </w:pPr>
      <w:r w:rsidRPr="00D60E2B">
        <w:rPr>
          <w:rFonts w:ascii="Trebuchet MS" w:eastAsia="Calibri" w:hAnsi="Trebuchet MS" w:cs="Arial"/>
          <w:lang w:val="en-US"/>
        </w:rPr>
        <w:t>efectuarea plăţilor către societățile de profil, pe baza deconturilor justificative transmise de acestea;</w:t>
      </w:r>
    </w:p>
    <w:p w:rsidR="00D60E2B" w:rsidRPr="00D60E2B" w:rsidRDefault="00D60E2B" w:rsidP="00C9041F">
      <w:pPr>
        <w:pStyle w:val="ListParagraph"/>
        <w:numPr>
          <w:ilvl w:val="0"/>
          <w:numId w:val="17"/>
        </w:numPr>
        <w:suppressAutoHyphens/>
        <w:spacing w:after="0" w:line="240" w:lineRule="auto"/>
        <w:rPr>
          <w:rFonts w:ascii="Trebuchet MS" w:hAnsi="Trebuchet MS" w:cs="Arial"/>
          <w:b/>
          <w:i/>
          <w:color w:val="000000"/>
        </w:rPr>
      </w:pPr>
      <w:r w:rsidRPr="00D60E2B">
        <w:rPr>
          <w:rFonts w:ascii="Trebuchet MS" w:eastAsia="Calibri" w:hAnsi="Trebuchet MS" w:cs="Arial"/>
          <w:lang w:val="en-US"/>
        </w:rPr>
        <w:t>efectuarea recepțiilor la terminarea lucrărilor și predarea locuințelor către autoritățile administrațiilor publice locale.</w:t>
      </w:r>
    </w:p>
    <w:p w:rsidR="00441228" w:rsidRPr="00D60E2B" w:rsidRDefault="00441228" w:rsidP="00D60E2B">
      <w:pPr>
        <w:widowControl w:val="0"/>
        <w:suppressAutoHyphens/>
        <w:spacing w:after="0" w:line="240" w:lineRule="auto"/>
        <w:ind w:left="720"/>
        <w:jc w:val="both"/>
        <w:rPr>
          <w:rFonts w:ascii="Trebuchet MS" w:hAnsi="Trebuchet MS" w:cs="Times New Roman"/>
          <w:bCs/>
        </w:rPr>
      </w:pPr>
    </w:p>
    <w:p w:rsidR="00441228" w:rsidRPr="004A44CD" w:rsidRDefault="00D60E2B" w:rsidP="00C9041F">
      <w:pPr>
        <w:spacing w:line="240" w:lineRule="auto"/>
        <w:jc w:val="both"/>
        <w:rPr>
          <w:rFonts w:ascii="Trebuchet MS" w:hAnsi="Trebuchet MS" w:cs="Times New Roman"/>
          <w:b/>
          <w:bCs/>
          <w:u w:val="single"/>
        </w:rPr>
      </w:pPr>
      <w:r>
        <w:rPr>
          <w:rFonts w:ascii="Trebuchet MS" w:hAnsi="Trebuchet MS" w:cs="Times New Roman"/>
          <w:b/>
          <w:bCs/>
          <w:u w:val="single"/>
        </w:rPr>
        <w:t>Rezultate obținute</w:t>
      </w:r>
      <w:r w:rsidR="00441228" w:rsidRPr="004A44CD">
        <w:rPr>
          <w:rFonts w:ascii="Trebuchet MS" w:hAnsi="Trebuchet MS" w:cs="Times New Roman"/>
          <w:b/>
          <w:bCs/>
          <w:u w:val="single"/>
        </w:rPr>
        <w:t xml:space="preserve"> în 2019</w:t>
      </w:r>
    </w:p>
    <w:p w:rsidR="00441228" w:rsidRPr="004A44CD" w:rsidRDefault="00441228" w:rsidP="00441228">
      <w:pPr>
        <w:widowControl w:val="0"/>
        <w:numPr>
          <w:ilvl w:val="0"/>
          <w:numId w:val="7"/>
        </w:numPr>
        <w:suppressAutoHyphens/>
        <w:spacing w:after="0" w:line="240" w:lineRule="auto"/>
        <w:jc w:val="both"/>
        <w:rPr>
          <w:rFonts w:ascii="Trebuchet MS" w:hAnsi="Trebuchet MS" w:cs="Times New Roman"/>
          <w:bCs/>
        </w:rPr>
      </w:pPr>
      <w:r w:rsidRPr="004A44CD">
        <w:rPr>
          <w:rFonts w:ascii="Trebuchet MS" w:hAnsi="Trebuchet MS" w:cs="Times New Roman"/>
          <w:bCs/>
        </w:rPr>
        <w:t xml:space="preserve">S-au aflat în </w:t>
      </w:r>
      <w:r w:rsidRPr="005E40EC">
        <w:rPr>
          <w:rFonts w:ascii="Trebuchet MS" w:hAnsi="Trebuchet MS" w:cs="Times New Roman"/>
          <w:bCs/>
        </w:rPr>
        <w:t xml:space="preserve">execuție </w:t>
      </w:r>
      <w:r w:rsidR="005E40EC">
        <w:rPr>
          <w:rFonts w:ascii="Trebuchet MS" w:hAnsi="Trebuchet MS" w:cs="Times New Roman"/>
          <w:bCs/>
        </w:rPr>
        <w:t>2.093</w:t>
      </w:r>
      <w:r w:rsidRPr="004A44CD">
        <w:rPr>
          <w:rFonts w:ascii="Trebuchet MS" w:hAnsi="Trebuchet MS" w:cs="Times New Roman"/>
          <w:bCs/>
        </w:rPr>
        <w:t xml:space="preserve"> unități locative.</w:t>
      </w:r>
    </w:p>
    <w:p w:rsidR="00441228" w:rsidRPr="004A44CD" w:rsidRDefault="00441228" w:rsidP="00441228">
      <w:pPr>
        <w:widowControl w:val="0"/>
        <w:numPr>
          <w:ilvl w:val="0"/>
          <w:numId w:val="7"/>
        </w:numPr>
        <w:suppressAutoHyphens/>
        <w:spacing w:after="0" w:line="240" w:lineRule="auto"/>
        <w:jc w:val="both"/>
        <w:rPr>
          <w:rFonts w:ascii="Trebuchet MS" w:hAnsi="Trebuchet MS" w:cs="Times New Roman"/>
          <w:bCs/>
        </w:rPr>
      </w:pPr>
      <w:r w:rsidRPr="004A44CD">
        <w:rPr>
          <w:rFonts w:ascii="Trebuchet MS" w:hAnsi="Trebuchet MS" w:cs="Times New Roman"/>
          <w:bCs/>
        </w:rPr>
        <w:t xml:space="preserve">Au fost recepționate </w:t>
      </w:r>
      <w:r w:rsidR="00071A12">
        <w:rPr>
          <w:rFonts w:ascii="Trebuchet MS" w:hAnsi="Trebuchet MS" w:cs="Times New Roman"/>
          <w:bCs/>
        </w:rPr>
        <w:t xml:space="preserve">348 </w:t>
      </w:r>
      <w:r w:rsidRPr="004A44CD">
        <w:rPr>
          <w:rFonts w:ascii="Trebuchet MS" w:hAnsi="Trebuchet MS" w:cs="Times New Roman"/>
          <w:bCs/>
        </w:rPr>
        <w:t>unități locative.</w:t>
      </w:r>
    </w:p>
    <w:p w:rsidR="00441228" w:rsidRPr="004A44CD" w:rsidRDefault="00441228" w:rsidP="00441228">
      <w:pPr>
        <w:spacing w:line="240" w:lineRule="auto"/>
        <w:jc w:val="both"/>
        <w:rPr>
          <w:rFonts w:ascii="Trebuchet MS" w:hAnsi="Trebuchet MS" w:cs="Times New Roman"/>
        </w:rPr>
      </w:pPr>
    </w:p>
    <w:p w:rsidR="00441228" w:rsidRPr="004A44CD" w:rsidRDefault="00441228" w:rsidP="00441228">
      <w:pPr>
        <w:spacing w:line="240" w:lineRule="auto"/>
        <w:jc w:val="center"/>
        <w:rPr>
          <w:rFonts w:ascii="Trebuchet MS" w:hAnsi="Trebuchet MS" w:cs="Times New Roman"/>
        </w:rPr>
      </w:pPr>
      <w:r w:rsidRPr="004A44CD">
        <w:rPr>
          <w:rFonts w:ascii="Trebuchet MS" w:hAnsi="Trebuchet MS" w:cs="Times New Roman"/>
          <w:b/>
          <w:bCs/>
        </w:rPr>
        <w:t xml:space="preserve">II. </w:t>
      </w:r>
      <w:r w:rsidRPr="004A44CD">
        <w:rPr>
          <w:rFonts w:ascii="Trebuchet MS" w:hAnsi="Trebuchet MS" w:cs="Times New Roman"/>
          <w:b/>
          <w:bCs/>
          <w:u w:val="single"/>
        </w:rPr>
        <w:t>LOCUINȚE SOCIALE PENTRU COMUNITĂȚILE DE ROMI</w:t>
      </w:r>
    </w:p>
    <w:p w:rsidR="00441228" w:rsidRPr="004A44CD" w:rsidRDefault="00441228" w:rsidP="00441228">
      <w:pPr>
        <w:spacing w:line="240" w:lineRule="auto"/>
        <w:ind w:firstLine="851"/>
        <w:jc w:val="both"/>
        <w:rPr>
          <w:rFonts w:ascii="Trebuchet MS" w:hAnsi="Trebuchet MS" w:cs="Times New Roman"/>
        </w:rPr>
      </w:pPr>
    </w:p>
    <w:p w:rsidR="00441228" w:rsidRPr="004A44CD" w:rsidRDefault="00441228" w:rsidP="00441228">
      <w:pPr>
        <w:spacing w:line="240" w:lineRule="auto"/>
        <w:ind w:firstLine="851"/>
        <w:jc w:val="both"/>
        <w:rPr>
          <w:rFonts w:ascii="Trebuchet MS" w:hAnsi="Trebuchet MS" w:cs="Times New Roman"/>
        </w:rPr>
      </w:pPr>
      <w:r w:rsidRPr="004A44CD">
        <w:rPr>
          <w:rFonts w:ascii="Trebuchet MS" w:hAnsi="Trebuchet MS" w:cs="Times New Roman"/>
        </w:rPr>
        <w:t>Având în vedere prevederile programului de incluziune socială în România şi necesitatea de îmbunătăţire a accesului comunităţilor de romi la o locuinţă decentă şi servicii publice de tip apă, electricitate, canalizare şi sisteme de încălzire s-a considerat necesar ca, în primă fază, să se iniţieze un programul-pilot „Locuinţe sociale pentru comunităţile de romi”.</w:t>
      </w:r>
    </w:p>
    <w:p w:rsidR="00441228" w:rsidRPr="004A44CD" w:rsidRDefault="00441228" w:rsidP="00441228">
      <w:pPr>
        <w:spacing w:line="240" w:lineRule="auto"/>
        <w:ind w:firstLine="851"/>
        <w:jc w:val="both"/>
        <w:rPr>
          <w:rFonts w:ascii="Trebuchet MS" w:hAnsi="Trebuchet MS" w:cs="Times New Roman"/>
        </w:rPr>
      </w:pPr>
      <w:r w:rsidRPr="004A44CD">
        <w:rPr>
          <w:rFonts w:ascii="Trebuchet MS" w:hAnsi="Trebuchet MS" w:cs="Times New Roman"/>
        </w:rPr>
        <w:t xml:space="preserve">Programul-pilot „Locuinţe sociale pentru comunităţile de romi” reprezintă o componentă experimentală a programului de incluziune socială în România şi are în vedere implementarea unor proiecte pentru construcţia de locuinţe sociale în cele 8 regiuni de </w:t>
      </w:r>
      <w:r w:rsidRPr="004A44CD">
        <w:rPr>
          <w:rFonts w:ascii="Trebuchet MS" w:hAnsi="Trebuchet MS" w:cs="Times New Roman"/>
        </w:rPr>
        <w:lastRenderedPageBreak/>
        <w:t>dezvoltare ale României, în locaţii stabilite de M.D.R.A.P. împreună cu autorităţile administraţiei publice locale şi cu Agenţia Naţională pentru Romi.</w:t>
      </w:r>
    </w:p>
    <w:p w:rsidR="00441228" w:rsidRPr="004A44CD" w:rsidRDefault="00441228" w:rsidP="00441228">
      <w:pPr>
        <w:pStyle w:val="NormalWeb"/>
        <w:spacing w:before="0" w:after="0"/>
        <w:ind w:firstLine="851"/>
        <w:jc w:val="both"/>
        <w:rPr>
          <w:rFonts w:ascii="Trebuchet MS" w:hAnsi="Trebuchet MS" w:cs="Times New Roman"/>
          <w:bCs/>
          <w:sz w:val="22"/>
          <w:szCs w:val="22"/>
        </w:rPr>
      </w:pPr>
      <w:r w:rsidRPr="004A44CD">
        <w:rPr>
          <w:rFonts w:ascii="Trebuchet MS" w:hAnsi="Trebuchet MS" w:cs="Times New Roman"/>
          <w:sz w:val="22"/>
          <w:szCs w:val="22"/>
        </w:rPr>
        <w:t>Realizarea şi implementarea acestui program are ca bază un Acord-cadru încheiat între Agenţia Naţională pentru Romi şi M.D.R.L., HG nr. 1237/2008 şi Ordinul M.D.R.L. nr. 266/2009 privind stabilirea criteriilor de evaluare specifice şi de prioritizare a proiectelor de investiţii din cadrul programului-pilot „Locuinţe sociale pentru comunităţile de romi”.</w:t>
      </w:r>
    </w:p>
    <w:p w:rsidR="00441228" w:rsidRDefault="00441228" w:rsidP="00441228">
      <w:pPr>
        <w:pStyle w:val="NormalWeb"/>
        <w:spacing w:before="0" w:after="0"/>
        <w:ind w:firstLine="851"/>
        <w:jc w:val="both"/>
        <w:rPr>
          <w:rFonts w:ascii="Trebuchet MS" w:hAnsi="Trebuchet MS" w:cs="Times New Roman"/>
          <w:sz w:val="22"/>
          <w:szCs w:val="22"/>
        </w:rPr>
      </w:pPr>
      <w:r w:rsidRPr="004A44CD">
        <w:rPr>
          <w:rFonts w:ascii="Trebuchet MS" w:hAnsi="Trebuchet MS" w:cs="Times New Roman"/>
          <w:bCs/>
          <w:sz w:val="22"/>
          <w:szCs w:val="22"/>
        </w:rPr>
        <w:t>Construcţia de locuinţe sociale</w:t>
      </w:r>
      <w:r w:rsidRPr="004A44CD">
        <w:rPr>
          <w:rFonts w:ascii="Trebuchet MS" w:hAnsi="Trebuchet MS" w:cs="Times New Roman"/>
          <w:b/>
          <w:bCs/>
          <w:sz w:val="22"/>
          <w:szCs w:val="22"/>
        </w:rPr>
        <w:t xml:space="preserve"> </w:t>
      </w:r>
      <w:r w:rsidRPr="004A44CD">
        <w:rPr>
          <w:rFonts w:ascii="Trebuchet MS" w:hAnsi="Trebuchet MS" w:cs="Times New Roman"/>
          <w:bCs/>
          <w:sz w:val="22"/>
          <w:szCs w:val="22"/>
        </w:rPr>
        <w:t>prevăzute în program se realizează prin obiective de investiţii publice promovate şi derulate</w:t>
      </w:r>
      <w:r w:rsidRPr="004A44CD">
        <w:rPr>
          <w:rFonts w:ascii="Trebuchet MS" w:hAnsi="Trebuchet MS" w:cs="Times New Roman"/>
          <w:b/>
          <w:bCs/>
          <w:sz w:val="22"/>
          <w:szCs w:val="22"/>
        </w:rPr>
        <w:t xml:space="preserve"> </w:t>
      </w:r>
      <w:r w:rsidRPr="004A44CD">
        <w:rPr>
          <w:rFonts w:ascii="Trebuchet MS" w:hAnsi="Trebuchet MS" w:cs="Times New Roman"/>
          <w:bCs/>
          <w:sz w:val="22"/>
          <w:szCs w:val="22"/>
        </w:rPr>
        <w:t xml:space="preserve">de către ANL cu finanţare din surse ale bugetului de stat, alocate cu această destinaţie prin bugetul MDRAP. </w:t>
      </w:r>
      <w:r w:rsidRPr="004A44CD">
        <w:rPr>
          <w:rFonts w:ascii="Trebuchet MS" w:hAnsi="Trebuchet MS" w:cs="Times New Roman"/>
          <w:sz w:val="22"/>
          <w:szCs w:val="22"/>
        </w:rPr>
        <w:t>Fondurile utilizate în anul 2019 au fost de 4.548 mii lei din care s-au consumat 4.548 mii lei până la data de 31.12.2019.</w:t>
      </w:r>
    </w:p>
    <w:p w:rsidR="00C9041F" w:rsidRPr="004A44CD" w:rsidRDefault="00C9041F" w:rsidP="00441228">
      <w:pPr>
        <w:pStyle w:val="NormalWeb"/>
        <w:spacing w:before="0" w:after="0"/>
        <w:ind w:firstLine="851"/>
        <w:jc w:val="both"/>
        <w:rPr>
          <w:rFonts w:ascii="Trebuchet MS" w:hAnsi="Trebuchet MS" w:cs="Times New Roman"/>
          <w:bCs/>
          <w:sz w:val="22"/>
          <w:szCs w:val="22"/>
        </w:rPr>
      </w:pPr>
    </w:p>
    <w:p w:rsidR="00C9041F" w:rsidRPr="00D60E2B" w:rsidRDefault="00C9041F" w:rsidP="00C9041F">
      <w:pPr>
        <w:spacing w:after="0" w:line="360" w:lineRule="auto"/>
        <w:rPr>
          <w:rFonts w:ascii="Trebuchet MS" w:eastAsia="Calibri" w:hAnsi="Trebuchet MS" w:cs="Arial"/>
          <w:u w:val="single"/>
          <w:lang w:val="en-US"/>
        </w:rPr>
      </w:pPr>
      <w:r w:rsidRPr="00D60E2B">
        <w:rPr>
          <w:rFonts w:ascii="Trebuchet MS" w:hAnsi="Trebuchet MS" w:cs="Arial"/>
          <w:b/>
          <w:color w:val="000000"/>
          <w:u w:val="single"/>
        </w:rPr>
        <w:t>Activităţi realizate pe parcursul anului 2019 în vederea atingerii acestor obiective</w:t>
      </w:r>
    </w:p>
    <w:p w:rsidR="00C9041F" w:rsidRPr="00D60E2B" w:rsidRDefault="00C9041F" w:rsidP="00C9041F">
      <w:pPr>
        <w:pStyle w:val="ListParagraph"/>
        <w:numPr>
          <w:ilvl w:val="0"/>
          <w:numId w:val="17"/>
        </w:numPr>
        <w:suppressAutoHyphens/>
        <w:spacing w:after="0" w:line="240" w:lineRule="auto"/>
        <w:rPr>
          <w:rFonts w:ascii="Trebuchet MS" w:eastAsia="Calibri" w:hAnsi="Trebuchet MS" w:cs="Arial"/>
          <w:lang w:val="en-US"/>
        </w:rPr>
      </w:pPr>
      <w:r w:rsidRPr="00D60E2B">
        <w:rPr>
          <w:rFonts w:ascii="Trebuchet MS" w:eastAsia="Calibri" w:hAnsi="Trebuchet MS" w:cs="Arial"/>
          <w:lang w:val="en-US"/>
        </w:rPr>
        <w:t>acordarea de asistenţă unităţilor administrativ-teritoriale în vederea identificării terenurilor destinate realizării de locuințe prin programul implementat de ANL, dar și pentru întocmirea documentaţiilor tehnico-economice;</w:t>
      </w:r>
    </w:p>
    <w:p w:rsidR="00C9041F" w:rsidRPr="00D60E2B" w:rsidRDefault="00C9041F" w:rsidP="00C9041F">
      <w:pPr>
        <w:pStyle w:val="ListParagraph"/>
        <w:numPr>
          <w:ilvl w:val="0"/>
          <w:numId w:val="17"/>
        </w:numPr>
        <w:suppressAutoHyphens/>
        <w:spacing w:after="0" w:line="240" w:lineRule="auto"/>
        <w:rPr>
          <w:rFonts w:ascii="Trebuchet MS" w:eastAsia="Calibri" w:hAnsi="Trebuchet MS" w:cs="Arial"/>
          <w:lang w:val="en-US"/>
        </w:rPr>
      </w:pPr>
      <w:r w:rsidRPr="00D60E2B">
        <w:rPr>
          <w:rFonts w:ascii="Trebuchet MS" w:eastAsia="Calibri" w:hAnsi="Trebuchet MS" w:cs="Arial"/>
          <w:lang w:val="en-US"/>
        </w:rPr>
        <w:t>contractarea serviciilor de proiectare și/sau a lucrărilor de construcții-montaj;</w:t>
      </w:r>
    </w:p>
    <w:p w:rsidR="00C9041F" w:rsidRPr="00D60E2B" w:rsidRDefault="00C9041F" w:rsidP="00C9041F">
      <w:pPr>
        <w:pStyle w:val="ListParagraph"/>
        <w:numPr>
          <w:ilvl w:val="0"/>
          <w:numId w:val="17"/>
        </w:numPr>
        <w:suppressAutoHyphens/>
        <w:spacing w:after="0" w:line="240" w:lineRule="auto"/>
        <w:rPr>
          <w:rFonts w:ascii="Trebuchet MS" w:eastAsia="Calibri" w:hAnsi="Trebuchet MS" w:cs="Arial"/>
          <w:lang w:val="en-US"/>
        </w:rPr>
      </w:pPr>
      <w:r w:rsidRPr="00D60E2B">
        <w:rPr>
          <w:rFonts w:ascii="Trebuchet MS" w:eastAsia="Calibri" w:hAnsi="Trebuchet MS" w:cs="Arial"/>
          <w:lang w:val="en-US"/>
        </w:rPr>
        <w:t>întocmirea listelor de finanțare coroborat cu sursele de finanțare și graficele de execuție comunicate de executanți;</w:t>
      </w:r>
    </w:p>
    <w:p w:rsidR="00C9041F" w:rsidRPr="00D60E2B" w:rsidRDefault="00C9041F" w:rsidP="00C9041F">
      <w:pPr>
        <w:pStyle w:val="ListParagraph"/>
        <w:numPr>
          <w:ilvl w:val="0"/>
          <w:numId w:val="17"/>
        </w:numPr>
        <w:suppressAutoHyphens/>
        <w:spacing w:after="0" w:line="240" w:lineRule="auto"/>
        <w:rPr>
          <w:rFonts w:ascii="Trebuchet MS" w:eastAsia="Calibri" w:hAnsi="Trebuchet MS" w:cs="Arial"/>
          <w:lang w:val="en-US"/>
        </w:rPr>
      </w:pPr>
      <w:r w:rsidRPr="00D60E2B">
        <w:rPr>
          <w:rFonts w:ascii="Trebuchet MS" w:eastAsia="Calibri" w:hAnsi="Trebuchet MS" w:cs="Arial"/>
          <w:lang w:val="en-US"/>
        </w:rPr>
        <w:t>efectuarea plăţilor către societățile de profil, pe baza deconturilor justificative transmise de acestea;</w:t>
      </w:r>
    </w:p>
    <w:p w:rsidR="00C9041F" w:rsidRPr="00D60E2B" w:rsidRDefault="00C9041F" w:rsidP="00C9041F">
      <w:pPr>
        <w:pStyle w:val="ListParagraph"/>
        <w:numPr>
          <w:ilvl w:val="0"/>
          <w:numId w:val="17"/>
        </w:numPr>
        <w:suppressAutoHyphens/>
        <w:spacing w:after="0" w:line="240" w:lineRule="auto"/>
        <w:rPr>
          <w:rFonts w:ascii="Trebuchet MS" w:hAnsi="Trebuchet MS" w:cs="Arial"/>
          <w:b/>
          <w:i/>
          <w:color w:val="000000"/>
        </w:rPr>
      </w:pPr>
      <w:r w:rsidRPr="00D60E2B">
        <w:rPr>
          <w:rFonts w:ascii="Trebuchet MS" w:eastAsia="Calibri" w:hAnsi="Trebuchet MS" w:cs="Arial"/>
          <w:lang w:val="en-US"/>
        </w:rPr>
        <w:t>efectuarea recepțiilor la terminarea lucrărilor și predarea locuințelor către autoritățile administrațiilor publice locale.</w:t>
      </w:r>
    </w:p>
    <w:p w:rsidR="00441228" w:rsidRPr="004A44CD" w:rsidRDefault="00441228" w:rsidP="00C9041F">
      <w:pPr>
        <w:spacing w:line="240" w:lineRule="auto"/>
        <w:jc w:val="both"/>
        <w:rPr>
          <w:rFonts w:ascii="Trebuchet MS" w:hAnsi="Trebuchet MS" w:cs="Times New Roman"/>
          <w:bCs/>
        </w:rPr>
      </w:pPr>
    </w:p>
    <w:p w:rsidR="00441228" w:rsidRPr="004A44CD" w:rsidRDefault="00D60E2B" w:rsidP="00441228">
      <w:pPr>
        <w:spacing w:line="240" w:lineRule="auto"/>
        <w:jc w:val="both"/>
        <w:rPr>
          <w:rFonts w:ascii="Trebuchet MS" w:hAnsi="Trebuchet MS" w:cs="Times New Roman"/>
          <w:b/>
          <w:bCs/>
          <w:u w:val="single"/>
        </w:rPr>
      </w:pPr>
      <w:r>
        <w:rPr>
          <w:rFonts w:ascii="Trebuchet MS" w:hAnsi="Trebuchet MS" w:cs="Times New Roman"/>
          <w:b/>
          <w:bCs/>
          <w:u w:val="single"/>
        </w:rPr>
        <w:t>Rezultate</w:t>
      </w:r>
      <w:r w:rsidR="00441228" w:rsidRPr="004A44CD">
        <w:rPr>
          <w:rFonts w:ascii="Trebuchet MS" w:hAnsi="Trebuchet MS" w:cs="Times New Roman"/>
          <w:b/>
          <w:bCs/>
          <w:u w:val="single"/>
        </w:rPr>
        <w:t xml:space="preserve"> în 2019</w:t>
      </w:r>
    </w:p>
    <w:p w:rsidR="00441228" w:rsidRPr="005E40EC" w:rsidRDefault="00441228" w:rsidP="00441228">
      <w:pPr>
        <w:widowControl w:val="0"/>
        <w:numPr>
          <w:ilvl w:val="0"/>
          <w:numId w:val="8"/>
        </w:numPr>
        <w:suppressAutoHyphens/>
        <w:spacing w:after="0" w:line="240" w:lineRule="auto"/>
        <w:jc w:val="both"/>
        <w:rPr>
          <w:rFonts w:ascii="Trebuchet MS" w:hAnsi="Trebuchet MS" w:cs="Times New Roman"/>
          <w:bCs/>
          <w:u w:val="single"/>
        </w:rPr>
      </w:pPr>
      <w:r w:rsidRPr="005E40EC">
        <w:rPr>
          <w:rFonts w:ascii="Trebuchet MS" w:hAnsi="Trebuchet MS" w:cs="Times New Roman"/>
          <w:bCs/>
        </w:rPr>
        <w:t>S-au aflat în execuție 84 unități locative.</w:t>
      </w:r>
    </w:p>
    <w:p w:rsidR="00441228" w:rsidRPr="00071A12" w:rsidRDefault="00441228" w:rsidP="00441228">
      <w:pPr>
        <w:widowControl w:val="0"/>
        <w:numPr>
          <w:ilvl w:val="0"/>
          <w:numId w:val="8"/>
        </w:numPr>
        <w:suppressAutoHyphens/>
        <w:spacing w:after="0" w:line="240" w:lineRule="auto"/>
        <w:jc w:val="both"/>
        <w:rPr>
          <w:rFonts w:ascii="Trebuchet MS" w:hAnsi="Trebuchet MS" w:cs="Times New Roman"/>
          <w:bCs/>
          <w:u w:val="single"/>
        </w:rPr>
      </w:pPr>
      <w:r w:rsidRPr="004A44CD">
        <w:rPr>
          <w:rFonts w:ascii="Trebuchet MS" w:hAnsi="Trebuchet MS" w:cs="Times New Roman"/>
          <w:bCs/>
        </w:rPr>
        <w:t xml:space="preserve">Au fost recepționate un număr de </w:t>
      </w:r>
      <w:r w:rsidRPr="00071A12">
        <w:rPr>
          <w:rFonts w:ascii="Trebuchet MS" w:hAnsi="Trebuchet MS" w:cs="Times New Roman"/>
          <w:bCs/>
        </w:rPr>
        <w:t>0 unități locative.</w:t>
      </w:r>
    </w:p>
    <w:p w:rsidR="00C9041F" w:rsidRPr="004A44CD" w:rsidRDefault="00C9041F" w:rsidP="00441228">
      <w:pPr>
        <w:spacing w:line="240" w:lineRule="auto"/>
        <w:jc w:val="both"/>
        <w:rPr>
          <w:rFonts w:ascii="Trebuchet MS" w:hAnsi="Trebuchet MS" w:cs="Times New Roman"/>
          <w:bCs/>
        </w:rPr>
      </w:pPr>
    </w:p>
    <w:p w:rsidR="00441228" w:rsidRDefault="00441228" w:rsidP="00441228">
      <w:pPr>
        <w:spacing w:line="240" w:lineRule="auto"/>
        <w:jc w:val="center"/>
        <w:rPr>
          <w:rFonts w:ascii="Trebuchet MS" w:hAnsi="Trebuchet MS" w:cs="Times New Roman"/>
          <w:b/>
          <w:u w:val="single"/>
        </w:rPr>
      </w:pPr>
      <w:r w:rsidRPr="004A44CD">
        <w:rPr>
          <w:rFonts w:ascii="Trebuchet MS" w:hAnsi="Trebuchet MS" w:cs="Times New Roman"/>
          <w:b/>
          <w:u w:val="single"/>
        </w:rPr>
        <w:t>III. LOCUINȚE DE SERVICIU</w:t>
      </w:r>
    </w:p>
    <w:p w:rsidR="00C9041F" w:rsidRDefault="00C9041F" w:rsidP="00C9041F">
      <w:pPr>
        <w:spacing w:line="240" w:lineRule="auto"/>
        <w:jc w:val="center"/>
        <w:rPr>
          <w:rFonts w:ascii="Trebuchet MS" w:hAnsi="Trebuchet MS" w:cs="Times New Roman"/>
          <w:b/>
          <w:u w:val="single"/>
        </w:rPr>
      </w:pPr>
    </w:p>
    <w:p w:rsidR="00C9041F" w:rsidRPr="00C9041F" w:rsidRDefault="00C9041F" w:rsidP="00C9041F">
      <w:pPr>
        <w:spacing w:line="240" w:lineRule="auto"/>
        <w:rPr>
          <w:rFonts w:ascii="Trebuchet MS" w:hAnsi="Trebuchet MS" w:cs="Wingdings"/>
          <w:lang w:val="en-GB"/>
        </w:rPr>
      </w:pPr>
      <w:r w:rsidRPr="00C9041F">
        <w:rPr>
          <w:rFonts w:ascii="Trebuchet MS" w:hAnsi="Trebuchet MS" w:cs="Arial"/>
          <w:spacing w:val="5"/>
        </w:rPr>
        <w:t>Cadrul legal al programului</w:t>
      </w:r>
      <w:r>
        <w:rPr>
          <w:rFonts w:ascii="Trebuchet MS" w:hAnsi="Trebuchet MS" w:cs="Arial"/>
          <w:spacing w:val="5"/>
        </w:rPr>
        <w:t>:</w:t>
      </w:r>
    </w:p>
    <w:p w:rsidR="00441228" w:rsidRDefault="00C9041F" w:rsidP="00C9041F">
      <w:pPr>
        <w:autoSpaceDE w:val="0"/>
        <w:spacing w:line="240" w:lineRule="auto"/>
        <w:ind w:firstLine="720"/>
        <w:rPr>
          <w:rFonts w:ascii="Trebuchet MS" w:hAnsi="Trebuchet MS" w:cs="Arial"/>
          <w:lang w:val="en-US"/>
        </w:rPr>
      </w:pPr>
      <w:r w:rsidRPr="00C9041F">
        <w:rPr>
          <w:rFonts w:ascii="Trebuchet MS" w:hAnsi="Trebuchet MS" w:cs="Arial"/>
          <w:lang w:val="en-US"/>
        </w:rPr>
        <w:t>Hotărârea Guvernului nr. 719/2016 privind aprobarea Programului „Construcția de locuinţe de serviciu”</w:t>
      </w:r>
    </w:p>
    <w:p w:rsidR="00C9041F" w:rsidRPr="00C9041F" w:rsidRDefault="00C9041F" w:rsidP="00C9041F">
      <w:pPr>
        <w:autoSpaceDE w:val="0"/>
        <w:spacing w:line="240" w:lineRule="auto"/>
        <w:jc w:val="both"/>
        <w:rPr>
          <w:rFonts w:ascii="Trebuchet MS" w:hAnsi="Trebuchet MS" w:cs="Arial"/>
          <w:spacing w:val="5"/>
        </w:rPr>
      </w:pPr>
      <w:r>
        <w:rPr>
          <w:rFonts w:ascii="Trebuchet MS" w:hAnsi="Trebuchet MS" w:cs="Arial"/>
          <w:lang w:val="en-US"/>
        </w:rPr>
        <w:t>Prezentare program:</w:t>
      </w:r>
    </w:p>
    <w:p w:rsidR="00441228" w:rsidRPr="004A44CD" w:rsidRDefault="00441228" w:rsidP="00C9041F">
      <w:pPr>
        <w:spacing w:line="240" w:lineRule="auto"/>
        <w:jc w:val="both"/>
        <w:rPr>
          <w:rFonts w:ascii="Trebuchet MS" w:hAnsi="Trebuchet MS" w:cs="Times New Roman"/>
          <w:color w:val="000000"/>
          <w:lang w:eastAsia="zh-CN"/>
        </w:rPr>
      </w:pPr>
      <w:r w:rsidRPr="004A44CD">
        <w:rPr>
          <w:rFonts w:ascii="Trebuchet MS" w:hAnsi="Trebuchet MS" w:cs="Times New Roman"/>
          <w:color w:val="000000"/>
          <w:lang w:eastAsia="zh-CN"/>
        </w:rPr>
        <w:tab/>
        <w:t>Locuinţele realizate prin programul guvernamental privind construcţia de locuinţe de serviciu sunt destinate funcţionarilor publici, precum şi angajaţilor din instituţii publice centrale şi locale.</w:t>
      </w:r>
    </w:p>
    <w:p w:rsidR="00D60E2B" w:rsidRDefault="00441228" w:rsidP="00C9041F">
      <w:pPr>
        <w:spacing w:line="240" w:lineRule="auto"/>
        <w:jc w:val="both"/>
        <w:rPr>
          <w:rFonts w:ascii="Trebuchet MS" w:hAnsi="Trebuchet MS" w:cs="Times New Roman"/>
          <w:color w:val="000000"/>
          <w:lang w:eastAsia="zh-CN"/>
        </w:rPr>
      </w:pPr>
      <w:r w:rsidRPr="004A44CD">
        <w:rPr>
          <w:rFonts w:ascii="Trebuchet MS" w:eastAsia="Times New Roman" w:hAnsi="Trebuchet MS" w:cs="Times New Roman"/>
          <w:lang w:val="en-US"/>
        </w:rPr>
        <w:tab/>
      </w:r>
      <w:r w:rsidRPr="004A44CD">
        <w:rPr>
          <w:rFonts w:ascii="Trebuchet MS" w:hAnsi="Trebuchet MS" w:cs="Times New Roman"/>
          <w:color w:val="000000"/>
          <w:lang w:eastAsia="zh-CN"/>
        </w:rPr>
        <w:t>Aceste locuinţe de serviciu fac obiectul proprietăţii publice a statului şi sunt administrate de instituţiile publice centrale/locale care au solicitat realizarea acestora, în condiţiile legii.</w:t>
      </w:r>
      <w:r w:rsidRPr="004A44CD">
        <w:rPr>
          <w:rFonts w:ascii="Trebuchet MS" w:eastAsia="Times New Roman" w:hAnsi="Trebuchet MS" w:cs="Times New Roman"/>
          <w:lang w:val="en-US"/>
        </w:rPr>
        <w:t> </w:t>
      </w:r>
      <w:r w:rsidRPr="004A44CD">
        <w:rPr>
          <w:rFonts w:ascii="Trebuchet MS" w:hAnsi="Trebuchet MS" w:cs="Times New Roman"/>
          <w:color w:val="000000"/>
          <w:lang w:eastAsia="zh-CN"/>
        </w:rPr>
        <w:t xml:space="preserve">Locuinţele de serviciu nu pot fi vândute. </w:t>
      </w:r>
    </w:p>
    <w:p w:rsidR="00441228" w:rsidRPr="00D60E2B" w:rsidRDefault="00441228" w:rsidP="00C9041F">
      <w:pPr>
        <w:spacing w:line="240" w:lineRule="auto"/>
        <w:ind w:firstLine="720"/>
        <w:jc w:val="both"/>
        <w:rPr>
          <w:rFonts w:ascii="Trebuchet MS" w:hAnsi="Trebuchet MS" w:cs="Times New Roman"/>
          <w:color w:val="000000"/>
          <w:lang w:eastAsia="zh-CN"/>
        </w:rPr>
      </w:pPr>
      <w:r w:rsidRPr="004A44CD">
        <w:rPr>
          <w:rFonts w:ascii="Trebuchet MS" w:hAnsi="Trebuchet MS" w:cs="Times New Roman"/>
        </w:rPr>
        <w:t>Fondurile utilizate în anul 2019 au fost de 1.689 mii lei din care s-au consumat 1.687 mii lei până la data de 31.12.2019.</w:t>
      </w:r>
    </w:p>
    <w:p w:rsidR="00441228" w:rsidRPr="004A44CD" w:rsidRDefault="00C9041F" w:rsidP="00441228">
      <w:pPr>
        <w:spacing w:line="240" w:lineRule="auto"/>
        <w:jc w:val="both"/>
        <w:rPr>
          <w:rFonts w:ascii="Trebuchet MS" w:hAnsi="Trebuchet MS" w:cs="Times New Roman"/>
          <w:b/>
          <w:bCs/>
          <w:u w:val="single"/>
        </w:rPr>
      </w:pPr>
      <w:r>
        <w:rPr>
          <w:rFonts w:ascii="Trebuchet MS" w:hAnsi="Trebuchet MS" w:cs="Times New Roman"/>
          <w:b/>
          <w:bCs/>
          <w:u w:val="single"/>
        </w:rPr>
        <w:t xml:space="preserve">Rezultate </w:t>
      </w:r>
      <w:r w:rsidR="00441228" w:rsidRPr="004A44CD">
        <w:rPr>
          <w:rFonts w:ascii="Trebuchet MS" w:hAnsi="Trebuchet MS" w:cs="Times New Roman"/>
          <w:b/>
          <w:bCs/>
          <w:u w:val="single"/>
        </w:rPr>
        <w:t xml:space="preserve"> în 2019</w:t>
      </w:r>
    </w:p>
    <w:p w:rsidR="00441228" w:rsidRPr="005E40EC" w:rsidRDefault="00441228" w:rsidP="00441228">
      <w:pPr>
        <w:widowControl w:val="0"/>
        <w:numPr>
          <w:ilvl w:val="0"/>
          <w:numId w:val="8"/>
        </w:numPr>
        <w:suppressAutoHyphens/>
        <w:spacing w:after="0" w:line="240" w:lineRule="auto"/>
        <w:jc w:val="both"/>
        <w:rPr>
          <w:rFonts w:ascii="Trebuchet MS" w:hAnsi="Trebuchet MS" w:cs="Times New Roman"/>
          <w:bCs/>
          <w:u w:val="single"/>
        </w:rPr>
      </w:pPr>
      <w:r w:rsidRPr="005E40EC">
        <w:rPr>
          <w:rFonts w:ascii="Trebuchet MS" w:hAnsi="Trebuchet MS" w:cs="Times New Roman"/>
          <w:bCs/>
        </w:rPr>
        <w:lastRenderedPageBreak/>
        <w:t>S-au aflat în execuție</w:t>
      </w:r>
      <w:r w:rsidR="005E40EC">
        <w:rPr>
          <w:rFonts w:ascii="Trebuchet MS" w:hAnsi="Trebuchet MS" w:cs="Times New Roman"/>
          <w:bCs/>
        </w:rPr>
        <w:t xml:space="preserve"> 127 </w:t>
      </w:r>
      <w:r w:rsidRPr="005E40EC">
        <w:rPr>
          <w:rFonts w:ascii="Trebuchet MS" w:hAnsi="Trebuchet MS" w:cs="Times New Roman"/>
          <w:bCs/>
        </w:rPr>
        <w:t>unități locative.</w:t>
      </w:r>
    </w:p>
    <w:p w:rsidR="00441228" w:rsidRPr="004A44CD" w:rsidRDefault="00441228" w:rsidP="00441228">
      <w:pPr>
        <w:widowControl w:val="0"/>
        <w:numPr>
          <w:ilvl w:val="0"/>
          <w:numId w:val="8"/>
        </w:numPr>
        <w:suppressAutoHyphens/>
        <w:spacing w:after="0" w:line="240" w:lineRule="auto"/>
        <w:jc w:val="both"/>
        <w:rPr>
          <w:rFonts w:ascii="Trebuchet MS" w:hAnsi="Trebuchet MS" w:cs="Times New Roman"/>
          <w:bCs/>
          <w:u w:val="single"/>
        </w:rPr>
      </w:pPr>
      <w:r w:rsidRPr="004A44CD">
        <w:rPr>
          <w:rFonts w:ascii="Trebuchet MS" w:hAnsi="Trebuchet MS" w:cs="Times New Roman"/>
          <w:bCs/>
        </w:rPr>
        <w:t xml:space="preserve">Au fost recepționate un număr de </w:t>
      </w:r>
      <w:r w:rsidR="00071A12">
        <w:rPr>
          <w:rFonts w:ascii="Trebuchet MS" w:hAnsi="Trebuchet MS" w:cs="Times New Roman"/>
          <w:bCs/>
        </w:rPr>
        <w:t>0</w:t>
      </w:r>
      <w:r w:rsidRPr="004A44CD">
        <w:rPr>
          <w:rFonts w:ascii="Trebuchet MS" w:hAnsi="Trebuchet MS" w:cs="Times New Roman"/>
          <w:bCs/>
        </w:rPr>
        <w:t xml:space="preserve"> unități locative.</w:t>
      </w:r>
    </w:p>
    <w:p w:rsidR="00C9041F" w:rsidRPr="004A44CD" w:rsidRDefault="00C9041F" w:rsidP="00441228">
      <w:pPr>
        <w:spacing w:line="240" w:lineRule="auto"/>
        <w:jc w:val="both"/>
        <w:rPr>
          <w:rFonts w:ascii="Trebuchet MS" w:hAnsi="Trebuchet MS" w:cs="Times New Roman"/>
          <w:bCs/>
        </w:rPr>
      </w:pPr>
    </w:p>
    <w:p w:rsidR="00441228" w:rsidRPr="004A44CD" w:rsidRDefault="00441228" w:rsidP="00441228">
      <w:pPr>
        <w:spacing w:line="240" w:lineRule="auto"/>
        <w:jc w:val="center"/>
        <w:rPr>
          <w:rFonts w:ascii="Trebuchet MS" w:hAnsi="Trebuchet MS" w:cs="Times New Roman"/>
          <w:u w:val="single"/>
        </w:rPr>
      </w:pPr>
      <w:r w:rsidRPr="004A44CD">
        <w:rPr>
          <w:rFonts w:ascii="Trebuchet MS" w:hAnsi="Trebuchet MS" w:cs="Times New Roman"/>
          <w:b/>
          <w:u w:val="single"/>
        </w:rPr>
        <w:t>IV. LOCUINȚE ÎN PROPRIETATE CU CREDIT IPOTECAR</w:t>
      </w:r>
    </w:p>
    <w:p w:rsidR="00441228" w:rsidRPr="004A44CD" w:rsidRDefault="00441228" w:rsidP="00441228">
      <w:pPr>
        <w:spacing w:line="240" w:lineRule="auto"/>
        <w:ind w:firstLine="283"/>
        <w:jc w:val="both"/>
        <w:rPr>
          <w:rFonts w:ascii="Trebuchet MS" w:hAnsi="Trebuchet MS" w:cs="Times New Roman"/>
        </w:rPr>
      </w:pPr>
    </w:p>
    <w:p w:rsidR="00441228" w:rsidRPr="00933279" w:rsidRDefault="00441228" w:rsidP="00441228">
      <w:pPr>
        <w:pStyle w:val="BodyText"/>
        <w:spacing w:after="0"/>
        <w:ind w:firstLine="283"/>
        <w:jc w:val="both"/>
        <w:rPr>
          <w:rFonts w:ascii="Trebuchet MS" w:hAnsi="Trebuchet MS" w:cs="Times New Roman"/>
          <w:sz w:val="22"/>
          <w:szCs w:val="22"/>
        </w:rPr>
      </w:pPr>
      <w:r w:rsidRPr="004A44CD">
        <w:rPr>
          <w:rFonts w:ascii="Trebuchet MS" w:hAnsi="Trebuchet MS" w:cs="Times New Roman"/>
          <w:sz w:val="22"/>
          <w:szCs w:val="22"/>
        </w:rPr>
        <w:tab/>
        <w:t xml:space="preserve">Programul </w:t>
      </w:r>
      <w:r w:rsidRPr="004A44CD">
        <w:rPr>
          <w:rStyle w:val="Strong"/>
          <w:rFonts w:ascii="Trebuchet MS" w:hAnsi="Trebuchet MS" w:cs="Times New Roman"/>
          <w:b w:val="0"/>
          <w:sz w:val="22"/>
          <w:szCs w:val="22"/>
        </w:rPr>
        <w:t>Locuinţe prin credit ipotecar</w:t>
      </w:r>
      <w:r w:rsidRPr="004A44CD">
        <w:rPr>
          <w:rFonts w:ascii="Trebuchet MS" w:hAnsi="Trebuchet MS" w:cs="Times New Roman"/>
          <w:sz w:val="22"/>
          <w:szCs w:val="22"/>
        </w:rPr>
        <w:t xml:space="preserve"> se adresează tuturor persoanelor cu cetăţenie româna, care au împlinit vârsta de 18 ani şi care doresc să cumpere o locuinţa construită prin ANL. Pentru a putea beneficia de o locuinţă construită prin acest program, este nevoie de finanţare, reprezentată de un avans (depus de solicitant) şi de un credit ipotecar (contractat de la băncile partenere).</w:t>
      </w:r>
      <w:r w:rsidR="00933279">
        <w:rPr>
          <w:rFonts w:ascii="Trebuchet MS" w:hAnsi="Trebuchet MS" w:cs="Times New Roman"/>
          <w:sz w:val="22"/>
          <w:szCs w:val="22"/>
        </w:rPr>
        <w:t xml:space="preserve"> </w:t>
      </w:r>
      <w:r w:rsidR="00933279" w:rsidRPr="00933279">
        <w:rPr>
          <w:rFonts w:ascii="Trebuchet MS" w:hAnsi="Trebuchet MS"/>
          <w:sz w:val="22"/>
          <w:szCs w:val="22"/>
        </w:rPr>
        <w:t>În conformitate cu noile prevederi ale Legii nr. 152/1998 privind înfiinţarea Agenţiei Naţionale pentru Locuinţe, republicată, cu modificările şi completările ulterioare, solicitanții pot achiziționa și cu plata integrală, din resurse proprii, fără a mai fi necesar un credit bancar.</w:t>
      </w:r>
    </w:p>
    <w:p w:rsidR="00441228" w:rsidRPr="004A44CD" w:rsidRDefault="00441228" w:rsidP="00441228">
      <w:pPr>
        <w:spacing w:line="240" w:lineRule="auto"/>
        <w:ind w:firstLine="283"/>
        <w:jc w:val="both"/>
        <w:rPr>
          <w:rFonts w:ascii="Trebuchet MS" w:hAnsi="Trebuchet MS" w:cs="Times New Roman"/>
        </w:rPr>
      </w:pPr>
      <w:r w:rsidRPr="004A44CD">
        <w:rPr>
          <w:rFonts w:ascii="Trebuchet MS" w:hAnsi="Trebuchet MS" w:cs="Times New Roman"/>
        </w:rPr>
        <w:tab/>
        <w:t xml:space="preserve">Locuinţele construite prin acest program pot fi </w:t>
      </w:r>
      <w:r w:rsidRPr="004A44CD">
        <w:rPr>
          <w:rStyle w:val="Strong"/>
          <w:rFonts w:ascii="Trebuchet MS" w:hAnsi="Trebuchet MS" w:cs="Times New Roman"/>
          <w:b w:val="0"/>
        </w:rPr>
        <w:t>apartamente sau case individuale</w:t>
      </w:r>
      <w:r w:rsidRPr="004A44CD">
        <w:rPr>
          <w:rFonts w:ascii="Trebuchet MS" w:hAnsi="Trebuchet MS" w:cs="Times New Roman"/>
        </w:rPr>
        <w:t xml:space="preserve">, construite pe terenuri puse la dispoziţia ANL de către consiliile locale pe durata execuţiei lucrărilor. De asemenea, </w:t>
      </w:r>
      <w:r w:rsidRPr="004A44CD">
        <w:rPr>
          <w:rStyle w:val="Strong"/>
          <w:rFonts w:ascii="Trebuchet MS" w:hAnsi="Trebuchet MS" w:cs="Times New Roman"/>
          <w:b w:val="0"/>
        </w:rPr>
        <w:t>consiliile locale</w:t>
      </w:r>
      <w:r w:rsidRPr="004A44CD">
        <w:rPr>
          <w:rFonts w:ascii="Trebuchet MS" w:hAnsi="Trebuchet MS" w:cs="Times New Roman"/>
        </w:rPr>
        <w:t xml:space="preserve"> asigură utilitaţile pentru cartierele cu locuinţe construite prin Programul Credit ipotecar.</w:t>
      </w:r>
    </w:p>
    <w:p w:rsidR="00441228" w:rsidRPr="004A44CD" w:rsidRDefault="00441228" w:rsidP="00441228">
      <w:pPr>
        <w:spacing w:line="240" w:lineRule="auto"/>
        <w:ind w:firstLine="283"/>
        <w:jc w:val="both"/>
        <w:rPr>
          <w:rFonts w:ascii="Trebuchet MS" w:hAnsi="Trebuchet MS" w:cs="Times New Roman"/>
        </w:rPr>
      </w:pPr>
    </w:p>
    <w:p w:rsidR="00441228" w:rsidRPr="001F2359" w:rsidRDefault="00441228" w:rsidP="00441228">
      <w:pPr>
        <w:spacing w:line="240" w:lineRule="auto"/>
        <w:jc w:val="both"/>
        <w:rPr>
          <w:rFonts w:ascii="Trebuchet MS" w:hAnsi="Trebuchet MS" w:cs="Times New Roman"/>
          <w:u w:val="single"/>
        </w:rPr>
      </w:pPr>
      <w:r w:rsidRPr="004A44CD">
        <w:rPr>
          <w:rFonts w:ascii="Trebuchet MS" w:hAnsi="Trebuchet MS" w:cs="Times New Roman"/>
          <w:b/>
          <w:u w:val="single"/>
        </w:rPr>
        <w:t>Obiective stabilite la începutul anului 2019</w:t>
      </w:r>
    </w:p>
    <w:p w:rsidR="00441228" w:rsidRPr="004A44CD" w:rsidRDefault="00441228" w:rsidP="00441228">
      <w:pPr>
        <w:numPr>
          <w:ilvl w:val="0"/>
          <w:numId w:val="4"/>
        </w:numPr>
        <w:spacing w:after="0" w:line="240" w:lineRule="auto"/>
        <w:contextualSpacing/>
        <w:jc w:val="both"/>
        <w:rPr>
          <w:rFonts w:ascii="Trebuchet MS" w:eastAsia="Calibri" w:hAnsi="Trebuchet MS" w:cs="Times New Roman"/>
        </w:rPr>
      </w:pPr>
      <w:r w:rsidRPr="004A44CD">
        <w:rPr>
          <w:rFonts w:ascii="Trebuchet MS" w:eastAsia="Calibri" w:hAnsi="Trebuchet MS" w:cs="Times New Roman"/>
        </w:rPr>
        <w:t>continuarea lucrărilor la amplasamentele aflate în execuţie;</w:t>
      </w:r>
    </w:p>
    <w:p w:rsidR="00441228" w:rsidRPr="004A44CD" w:rsidRDefault="00441228" w:rsidP="00441228">
      <w:pPr>
        <w:numPr>
          <w:ilvl w:val="0"/>
          <w:numId w:val="4"/>
        </w:numPr>
        <w:spacing w:after="0" w:line="240" w:lineRule="auto"/>
        <w:contextualSpacing/>
        <w:jc w:val="both"/>
        <w:rPr>
          <w:rFonts w:ascii="Trebuchet MS" w:eastAsia="Calibri" w:hAnsi="Trebuchet MS" w:cs="Times New Roman"/>
        </w:rPr>
      </w:pPr>
      <w:r w:rsidRPr="004A44CD">
        <w:rPr>
          <w:rFonts w:ascii="Trebuchet MS" w:eastAsia="Calibri" w:hAnsi="Trebuchet MS" w:cs="Times New Roman"/>
        </w:rPr>
        <w:t>pregătirea de noi proiecte, în vederea demarării, contractării şi execuţiei acestora;</w:t>
      </w:r>
    </w:p>
    <w:p w:rsidR="00441228" w:rsidRPr="004A44CD" w:rsidRDefault="00441228" w:rsidP="00441228">
      <w:pPr>
        <w:numPr>
          <w:ilvl w:val="0"/>
          <w:numId w:val="4"/>
        </w:numPr>
        <w:spacing w:after="0" w:line="240" w:lineRule="auto"/>
        <w:contextualSpacing/>
        <w:jc w:val="both"/>
        <w:rPr>
          <w:rFonts w:ascii="Trebuchet MS" w:eastAsia="Calibri" w:hAnsi="Trebuchet MS" w:cs="Times New Roman"/>
        </w:rPr>
      </w:pPr>
      <w:r w:rsidRPr="004A44CD">
        <w:rPr>
          <w:rFonts w:ascii="Trebuchet MS" w:eastAsia="Calibri" w:hAnsi="Trebuchet MS" w:cs="Times New Roman"/>
        </w:rPr>
        <w:t>recepţia la terminarea lucrărilor la obiectivele finalizate;</w:t>
      </w:r>
    </w:p>
    <w:p w:rsidR="00441228" w:rsidRPr="004A44CD" w:rsidRDefault="00441228" w:rsidP="00441228">
      <w:pPr>
        <w:numPr>
          <w:ilvl w:val="0"/>
          <w:numId w:val="4"/>
        </w:numPr>
        <w:spacing w:after="0" w:line="240" w:lineRule="auto"/>
        <w:contextualSpacing/>
        <w:jc w:val="both"/>
        <w:rPr>
          <w:rFonts w:ascii="Trebuchet MS" w:eastAsia="Calibri" w:hAnsi="Trebuchet MS" w:cs="Times New Roman"/>
        </w:rPr>
      </w:pPr>
      <w:r w:rsidRPr="004A44CD">
        <w:rPr>
          <w:rFonts w:ascii="Trebuchet MS" w:eastAsia="Calibri" w:hAnsi="Trebuchet MS" w:cs="Times New Roman"/>
        </w:rPr>
        <w:t>recepţia finală la obiectivele pentru care a expirat perioada de garanţie;</w:t>
      </w:r>
    </w:p>
    <w:p w:rsidR="00441228" w:rsidRPr="004A44CD" w:rsidRDefault="00441228" w:rsidP="00441228">
      <w:pPr>
        <w:numPr>
          <w:ilvl w:val="0"/>
          <w:numId w:val="4"/>
        </w:numPr>
        <w:spacing w:after="0" w:line="240" w:lineRule="auto"/>
        <w:contextualSpacing/>
        <w:jc w:val="both"/>
        <w:rPr>
          <w:rFonts w:ascii="Trebuchet MS" w:eastAsia="Calibri" w:hAnsi="Trebuchet MS" w:cs="Times New Roman"/>
        </w:rPr>
      </w:pPr>
      <w:r w:rsidRPr="004A44CD">
        <w:rPr>
          <w:rFonts w:ascii="Trebuchet MS" w:eastAsia="Calibri" w:hAnsi="Trebuchet MS" w:cs="Times New Roman"/>
        </w:rPr>
        <w:t>acţiuni ANL şi discuţii cu autorităţile publice locale în vederea începerii şi/sau finalizării lucrărilor tehnico-edilitare şi sistematizare verticală.</w:t>
      </w:r>
    </w:p>
    <w:p w:rsidR="00441228" w:rsidRPr="004A44CD" w:rsidRDefault="00441228" w:rsidP="00441228">
      <w:pPr>
        <w:spacing w:line="240" w:lineRule="auto"/>
        <w:rPr>
          <w:rFonts w:ascii="Trebuchet MS" w:hAnsi="Trebuchet MS" w:cs="Times New Roman"/>
        </w:rPr>
      </w:pPr>
    </w:p>
    <w:p w:rsidR="00441228" w:rsidRPr="004A44CD" w:rsidRDefault="00441228" w:rsidP="00441228">
      <w:pPr>
        <w:spacing w:line="240" w:lineRule="auto"/>
        <w:rPr>
          <w:rFonts w:ascii="Trebuchet MS" w:hAnsi="Trebuchet MS" w:cs="Times New Roman"/>
          <w:b/>
        </w:rPr>
      </w:pPr>
      <w:r w:rsidRPr="004A44CD">
        <w:rPr>
          <w:rFonts w:ascii="Trebuchet MS" w:hAnsi="Trebuchet MS" w:cs="Times New Roman"/>
          <w:b/>
        </w:rPr>
        <w:t xml:space="preserve"> Activităţi realizate pe parcursul anului 2019 în vederea atingerii acestor obiective:</w:t>
      </w:r>
    </w:p>
    <w:p w:rsidR="00441228" w:rsidRPr="004A44CD" w:rsidRDefault="009E3680" w:rsidP="009E3680">
      <w:pPr>
        <w:pStyle w:val="ListParagraph"/>
        <w:numPr>
          <w:ilvl w:val="0"/>
          <w:numId w:val="11"/>
        </w:numPr>
        <w:spacing w:line="240" w:lineRule="auto"/>
        <w:jc w:val="both"/>
        <w:rPr>
          <w:rFonts w:ascii="Trebuchet MS" w:hAnsi="Trebuchet MS" w:cs="Times New Roman"/>
        </w:rPr>
      </w:pPr>
      <w:r w:rsidRPr="004A44CD">
        <w:rPr>
          <w:rFonts w:ascii="Trebuchet MS" w:hAnsi="Trebuchet MS" w:cs="Times New Roman"/>
        </w:rPr>
        <w:t xml:space="preserve">Demararea lucărilor de construcţii montaj pentru amplasamentul pe credit ipotecar situat în </w:t>
      </w:r>
      <w:r w:rsidR="002469C1" w:rsidRPr="004A44CD">
        <w:rPr>
          <w:rFonts w:ascii="Trebuchet MS" w:hAnsi="Trebuchet MS" w:cs="Times New Roman"/>
        </w:rPr>
        <w:t xml:space="preserve">judeţul Braşov, </w:t>
      </w:r>
      <w:r w:rsidRPr="004A44CD">
        <w:rPr>
          <w:rFonts w:ascii="Trebuchet MS" w:hAnsi="Trebuchet MS" w:cs="Times New Roman"/>
        </w:rPr>
        <w:t xml:space="preserve">municipiul Braşov, </w:t>
      </w:r>
      <w:r w:rsidR="002469C1" w:rsidRPr="004A44CD">
        <w:rPr>
          <w:rFonts w:ascii="Trebuchet MS" w:hAnsi="Trebuchet MS" w:cs="Times New Roman"/>
        </w:rPr>
        <w:t>B</w:t>
      </w:r>
      <w:r w:rsidR="00E702DF" w:rsidRPr="004A44CD">
        <w:rPr>
          <w:rFonts w:ascii="Trebuchet MS" w:hAnsi="Trebuchet MS" w:cs="Times New Roman"/>
        </w:rPr>
        <w:t>-</w:t>
      </w:r>
      <w:r w:rsidR="002469C1" w:rsidRPr="004A44CD">
        <w:rPr>
          <w:rFonts w:ascii="Trebuchet MS" w:hAnsi="Trebuchet MS" w:cs="Times New Roman"/>
        </w:rPr>
        <w:t>dul Gării nr. 25. 76 unităţi locative colective(bloc)</w:t>
      </w:r>
      <w:r w:rsidR="00E702DF" w:rsidRPr="004A44CD">
        <w:rPr>
          <w:rFonts w:ascii="Trebuchet MS" w:hAnsi="Trebuchet MS" w:cs="Times New Roman"/>
        </w:rPr>
        <w:t>;</w:t>
      </w:r>
    </w:p>
    <w:p w:rsidR="002469C1" w:rsidRPr="004A44CD" w:rsidRDefault="002469C1" w:rsidP="009E3680">
      <w:pPr>
        <w:pStyle w:val="ListParagraph"/>
        <w:numPr>
          <w:ilvl w:val="0"/>
          <w:numId w:val="11"/>
        </w:numPr>
        <w:spacing w:line="240" w:lineRule="auto"/>
        <w:jc w:val="both"/>
        <w:rPr>
          <w:rFonts w:ascii="Trebuchet MS" w:hAnsi="Trebuchet MS" w:cs="Times New Roman"/>
        </w:rPr>
      </w:pPr>
      <w:r w:rsidRPr="004A44CD">
        <w:rPr>
          <w:rFonts w:ascii="Trebuchet MS" w:hAnsi="Trebuchet MS" w:cs="Times New Roman"/>
        </w:rPr>
        <w:t>Obţinerea Autorizaţiei de Construire  în vederea începerii lucrărilor de construcţii montaj pentru amplasamentul pe credit ipotecar situat în judeţul Iaşi, municipiul Iaşi, Str. Smârdan nr. 8-18</w:t>
      </w:r>
      <w:r w:rsidR="00E702DF" w:rsidRPr="004A44CD">
        <w:rPr>
          <w:rFonts w:ascii="Trebuchet MS" w:hAnsi="Trebuchet MS" w:cs="Times New Roman"/>
        </w:rPr>
        <w:t>;</w:t>
      </w:r>
    </w:p>
    <w:p w:rsidR="00915FB4" w:rsidRPr="004A44CD" w:rsidRDefault="00915FB4" w:rsidP="009E3680">
      <w:pPr>
        <w:pStyle w:val="ListParagraph"/>
        <w:numPr>
          <w:ilvl w:val="0"/>
          <w:numId w:val="11"/>
        </w:numPr>
        <w:spacing w:line="240" w:lineRule="auto"/>
        <w:jc w:val="both"/>
        <w:rPr>
          <w:rFonts w:ascii="Trebuchet MS" w:hAnsi="Trebuchet MS" w:cs="Times New Roman"/>
        </w:rPr>
      </w:pPr>
      <w:r w:rsidRPr="004A44CD">
        <w:rPr>
          <w:rFonts w:ascii="Trebuchet MS" w:hAnsi="Trebuchet MS" w:cs="Times New Roman"/>
        </w:rPr>
        <w:t>Reluarea lucrărilor de construcţii montaj pentru amplasam</w:t>
      </w:r>
      <w:r w:rsidR="008C43C1" w:rsidRPr="004A44CD">
        <w:rPr>
          <w:rFonts w:ascii="Trebuchet MS" w:hAnsi="Trebuchet MS" w:cs="Times New Roman"/>
        </w:rPr>
        <w:t>entul</w:t>
      </w:r>
      <w:r w:rsidRPr="004A44CD">
        <w:rPr>
          <w:rFonts w:ascii="Trebuchet MS" w:hAnsi="Trebuchet MS" w:cs="Times New Roman"/>
        </w:rPr>
        <w:t xml:space="preserve"> pe credit ipotecar situat în jud. Tulcea, municipiul Tulcea,</w:t>
      </w:r>
      <w:r w:rsidR="000E7818" w:rsidRPr="004A44CD">
        <w:rPr>
          <w:rFonts w:ascii="Trebuchet MS" w:hAnsi="Trebuchet MS" w:cs="Times New Roman"/>
        </w:rPr>
        <w:t xml:space="preserve"> Str. 1848 nr. 14A,</w:t>
      </w:r>
      <w:r w:rsidRPr="004A44CD">
        <w:rPr>
          <w:rFonts w:ascii="Trebuchet MS" w:hAnsi="Trebuchet MS" w:cs="Times New Roman"/>
        </w:rPr>
        <w:t xml:space="preserve"> 30 unităţi locative colective(blocuri)</w:t>
      </w:r>
      <w:r w:rsidR="00E702DF" w:rsidRPr="004A44CD">
        <w:rPr>
          <w:rFonts w:ascii="Trebuchet MS" w:hAnsi="Trebuchet MS" w:cs="Times New Roman"/>
        </w:rPr>
        <w:t>;</w:t>
      </w:r>
    </w:p>
    <w:p w:rsidR="00E055CE" w:rsidRPr="004A44CD" w:rsidRDefault="00C46024" w:rsidP="00ED10E4">
      <w:pPr>
        <w:pStyle w:val="ListParagraph"/>
        <w:numPr>
          <w:ilvl w:val="0"/>
          <w:numId w:val="11"/>
        </w:numPr>
        <w:spacing w:line="240" w:lineRule="auto"/>
        <w:jc w:val="both"/>
        <w:rPr>
          <w:rFonts w:ascii="Trebuchet MS" w:hAnsi="Trebuchet MS" w:cs="Times New Roman"/>
        </w:rPr>
      </w:pPr>
      <w:r w:rsidRPr="004A44CD">
        <w:rPr>
          <w:rFonts w:ascii="Trebuchet MS" w:hAnsi="Trebuchet MS" w:cs="Times New Roman"/>
        </w:rPr>
        <w:t>Autorizaţie de Construire – continuare şi finalizare lucrări:</w:t>
      </w:r>
    </w:p>
    <w:p w:rsidR="00E055CE" w:rsidRPr="004A44CD" w:rsidRDefault="00C46024" w:rsidP="00E055CE">
      <w:pPr>
        <w:pStyle w:val="ListParagraph"/>
        <w:numPr>
          <w:ilvl w:val="0"/>
          <w:numId w:val="13"/>
        </w:numPr>
        <w:spacing w:line="240" w:lineRule="auto"/>
        <w:jc w:val="both"/>
        <w:rPr>
          <w:rFonts w:ascii="Trebuchet MS" w:hAnsi="Trebuchet MS" w:cs="Times New Roman"/>
        </w:rPr>
      </w:pPr>
      <w:r w:rsidRPr="004A44CD">
        <w:rPr>
          <w:rFonts w:ascii="Trebuchet MS" w:hAnsi="Trebuchet MS" w:cs="Times New Roman"/>
        </w:rPr>
        <w:t xml:space="preserve">Bloc A9,  amplasament Henri Coandă, sector 1, municipiul Bucureşti,  </w:t>
      </w:r>
    </w:p>
    <w:p w:rsidR="00E055CE" w:rsidRPr="004A44CD" w:rsidRDefault="00E055CE" w:rsidP="00E055CE">
      <w:pPr>
        <w:pStyle w:val="ListParagraph"/>
        <w:numPr>
          <w:ilvl w:val="0"/>
          <w:numId w:val="13"/>
        </w:numPr>
        <w:spacing w:line="240" w:lineRule="auto"/>
        <w:jc w:val="both"/>
        <w:rPr>
          <w:rFonts w:ascii="Trebuchet MS" w:hAnsi="Trebuchet MS" w:cs="Times New Roman"/>
        </w:rPr>
      </w:pPr>
      <w:r w:rsidRPr="004A44CD">
        <w:rPr>
          <w:rFonts w:ascii="Trebuchet MS" w:hAnsi="Trebuchet MS" w:cs="Times New Roman"/>
        </w:rPr>
        <w:t xml:space="preserve">Bloc A10, amplasament Henri Coandă, sector 1, municipiul Bucureşti,  </w:t>
      </w:r>
    </w:p>
    <w:p w:rsidR="00E055CE" w:rsidRPr="004A44CD" w:rsidRDefault="00C46024" w:rsidP="00E055CE">
      <w:pPr>
        <w:pStyle w:val="ListParagraph"/>
        <w:numPr>
          <w:ilvl w:val="0"/>
          <w:numId w:val="13"/>
        </w:numPr>
        <w:spacing w:line="240" w:lineRule="auto"/>
        <w:jc w:val="both"/>
        <w:rPr>
          <w:rFonts w:ascii="Trebuchet MS" w:hAnsi="Trebuchet MS" w:cs="Times New Roman"/>
        </w:rPr>
      </w:pPr>
      <w:r w:rsidRPr="004A44CD">
        <w:rPr>
          <w:rFonts w:ascii="Trebuchet MS" w:hAnsi="Trebuchet MS" w:cs="Times New Roman"/>
        </w:rPr>
        <w:t>495 case ,</w:t>
      </w:r>
      <w:r w:rsidR="00E055CE" w:rsidRPr="004A44CD">
        <w:rPr>
          <w:rFonts w:ascii="Trebuchet MS" w:hAnsi="Trebuchet MS" w:cs="Times New Roman"/>
        </w:rPr>
        <w:t xml:space="preserve"> amplasament</w:t>
      </w:r>
      <w:r w:rsidRPr="004A44CD">
        <w:rPr>
          <w:rFonts w:ascii="Trebuchet MS" w:hAnsi="Trebuchet MS" w:cs="Times New Roman"/>
        </w:rPr>
        <w:t xml:space="preserve"> Henri Coandă, </w:t>
      </w:r>
      <w:r w:rsidR="00E055CE" w:rsidRPr="004A44CD">
        <w:rPr>
          <w:rFonts w:ascii="Trebuchet MS" w:hAnsi="Trebuchet MS" w:cs="Times New Roman"/>
        </w:rPr>
        <w:t xml:space="preserve">oraş  </w:t>
      </w:r>
      <w:r w:rsidRPr="004A44CD">
        <w:rPr>
          <w:rFonts w:ascii="Trebuchet MS" w:hAnsi="Trebuchet MS" w:cs="Times New Roman"/>
        </w:rPr>
        <w:t>Voluntari,</w:t>
      </w:r>
      <w:r w:rsidR="00E055CE" w:rsidRPr="004A44CD">
        <w:rPr>
          <w:rFonts w:ascii="Trebuchet MS" w:hAnsi="Trebuchet MS" w:cs="Times New Roman"/>
        </w:rPr>
        <w:t xml:space="preserve"> jud. Ilfov</w:t>
      </w:r>
    </w:p>
    <w:p w:rsidR="00E055CE" w:rsidRPr="004A44CD" w:rsidRDefault="00E055CE" w:rsidP="00E055CE">
      <w:pPr>
        <w:pStyle w:val="ListParagraph"/>
        <w:numPr>
          <w:ilvl w:val="0"/>
          <w:numId w:val="13"/>
        </w:numPr>
        <w:spacing w:line="240" w:lineRule="auto"/>
        <w:jc w:val="both"/>
        <w:rPr>
          <w:rFonts w:ascii="Trebuchet MS" w:hAnsi="Trebuchet MS" w:cs="Times New Roman"/>
        </w:rPr>
      </w:pPr>
      <w:r w:rsidRPr="004A44CD">
        <w:rPr>
          <w:rFonts w:ascii="Trebuchet MS" w:hAnsi="Trebuchet MS" w:cs="Times New Roman"/>
        </w:rPr>
        <w:t>45 case</w:t>
      </w:r>
      <w:r w:rsidR="00B542F7" w:rsidRPr="004A44CD">
        <w:rPr>
          <w:rFonts w:ascii="Trebuchet MS" w:hAnsi="Trebuchet MS" w:cs="Times New Roman"/>
        </w:rPr>
        <w:t>, amplasament He</w:t>
      </w:r>
      <w:r w:rsidRPr="004A44CD">
        <w:rPr>
          <w:rFonts w:ascii="Trebuchet MS" w:hAnsi="Trebuchet MS" w:cs="Times New Roman"/>
        </w:rPr>
        <w:t xml:space="preserve">nri Coandă, sector 1, municipiul Bucureşti,  </w:t>
      </w:r>
    </w:p>
    <w:p w:rsidR="00E055CE" w:rsidRPr="004A44CD" w:rsidRDefault="00E055CE" w:rsidP="00E055CE">
      <w:pPr>
        <w:pStyle w:val="ListParagraph"/>
        <w:numPr>
          <w:ilvl w:val="0"/>
          <w:numId w:val="13"/>
        </w:numPr>
        <w:spacing w:line="240" w:lineRule="auto"/>
        <w:jc w:val="both"/>
        <w:rPr>
          <w:rFonts w:ascii="Trebuchet MS" w:hAnsi="Trebuchet MS" w:cs="Times New Roman"/>
        </w:rPr>
      </w:pPr>
      <w:r w:rsidRPr="004A44CD">
        <w:rPr>
          <w:rFonts w:ascii="Trebuchet MS" w:hAnsi="Trebuchet MS" w:cs="Times New Roman"/>
        </w:rPr>
        <w:t>14 case, amplasament jud. Alba, municipiul Alba</w:t>
      </w:r>
      <w:r w:rsidR="00E702DF" w:rsidRPr="004A44CD">
        <w:rPr>
          <w:rFonts w:ascii="Trebuchet MS" w:hAnsi="Trebuchet MS" w:cs="Times New Roman"/>
        </w:rPr>
        <w:t xml:space="preserve"> Iulia, Str</w:t>
      </w:r>
      <w:r w:rsidR="001F2359">
        <w:rPr>
          <w:rFonts w:ascii="Trebuchet MS" w:hAnsi="Trebuchet MS" w:cs="Times New Roman"/>
        </w:rPr>
        <w:t>.</w:t>
      </w:r>
      <w:r w:rsidR="00E702DF" w:rsidRPr="004A44CD">
        <w:rPr>
          <w:rFonts w:ascii="Trebuchet MS" w:hAnsi="Trebuchet MS" w:cs="Times New Roman"/>
        </w:rPr>
        <w:t xml:space="preserve"> Nada Florilor nr.1;</w:t>
      </w:r>
    </w:p>
    <w:p w:rsidR="001A2D13" w:rsidRPr="004A44CD" w:rsidRDefault="001A2D13" w:rsidP="001A2D13">
      <w:pPr>
        <w:pStyle w:val="ListParagraph"/>
        <w:numPr>
          <w:ilvl w:val="0"/>
          <w:numId w:val="14"/>
        </w:numPr>
        <w:spacing w:line="240" w:lineRule="auto"/>
        <w:jc w:val="both"/>
        <w:rPr>
          <w:rFonts w:ascii="Trebuchet MS" w:hAnsi="Trebuchet MS" w:cs="Times New Roman"/>
        </w:rPr>
      </w:pPr>
      <w:r w:rsidRPr="004A44CD">
        <w:rPr>
          <w:rFonts w:ascii="Trebuchet MS" w:hAnsi="Trebuchet MS" w:cs="Times New Roman"/>
        </w:rPr>
        <w:t>P</w:t>
      </w:r>
      <w:r w:rsidR="00C46024" w:rsidRPr="004A44CD">
        <w:rPr>
          <w:rFonts w:ascii="Trebuchet MS" w:hAnsi="Trebuchet MS" w:cs="Times New Roman"/>
        </w:rPr>
        <w:t>relungire valabilitate  Autorizaţie de Construire  Braşov</w:t>
      </w:r>
      <w:r w:rsidR="00E702DF" w:rsidRPr="004A44CD">
        <w:rPr>
          <w:rFonts w:ascii="Trebuchet MS" w:hAnsi="Trebuchet MS" w:cs="Times New Roman"/>
        </w:rPr>
        <w:t>;</w:t>
      </w:r>
      <w:r w:rsidR="00C46024" w:rsidRPr="004A44CD">
        <w:rPr>
          <w:rFonts w:ascii="Trebuchet MS" w:hAnsi="Trebuchet MS" w:cs="Times New Roman"/>
        </w:rPr>
        <w:t xml:space="preserve"> </w:t>
      </w:r>
    </w:p>
    <w:p w:rsidR="00ED10E4" w:rsidRDefault="001A2D13" w:rsidP="001A2D13">
      <w:pPr>
        <w:pStyle w:val="ListParagraph"/>
        <w:numPr>
          <w:ilvl w:val="0"/>
          <w:numId w:val="14"/>
        </w:numPr>
        <w:spacing w:line="240" w:lineRule="auto"/>
        <w:jc w:val="both"/>
        <w:rPr>
          <w:rFonts w:ascii="Trebuchet MS" w:hAnsi="Trebuchet MS" w:cs="Times New Roman"/>
        </w:rPr>
      </w:pPr>
      <w:r w:rsidRPr="004A44CD">
        <w:rPr>
          <w:rFonts w:ascii="Trebuchet MS" w:hAnsi="Trebuchet MS" w:cs="Times New Roman"/>
        </w:rPr>
        <w:lastRenderedPageBreak/>
        <w:t>O</w:t>
      </w:r>
      <w:bookmarkStart w:id="0" w:name="_GoBack"/>
      <w:bookmarkEnd w:id="0"/>
      <w:r w:rsidR="00C46024" w:rsidRPr="004A44CD">
        <w:rPr>
          <w:rFonts w:ascii="Trebuchet MS" w:hAnsi="Trebuchet MS" w:cs="Times New Roman"/>
        </w:rPr>
        <w:t>bţ</w:t>
      </w:r>
      <w:r w:rsidR="008C43C1" w:rsidRPr="004A44CD">
        <w:rPr>
          <w:rFonts w:ascii="Trebuchet MS" w:hAnsi="Trebuchet MS" w:cs="Times New Roman"/>
        </w:rPr>
        <w:t xml:space="preserve">inere </w:t>
      </w:r>
      <w:r w:rsidR="00ED10E4" w:rsidRPr="004A44CD">
        <w:rPr>
          <w:rFonts w:ascii="Trebuchet MS" w:hAnsi="Trebuchet MS" w:cs="Times New Roman"/>
        </w:rPr>
        <w:t>Autorizaţie de C</w:t>
      </w:r>
      <w:r w:rsidR="001F2359">
        <w:rPr>
          <w:rFonts w:ascii="Trebuchet MS" w:hAnsi="Trebuchet MS" w:cs="Times New Roman"/>
        </w:rPr>
        <w:t>onstruire pentru organizare de ș</w:t>
      </w:r>
      <w:r w:rsidR="00ED10E4" w:rsidRPr="004A44CD">
        <w:rPr>
          <w:rFonts w:ascii="Trebuchet MS" w:hAnsi="Trebuchet MS" w:cs="Times New Roman"/>
        </w:rPr>
        <w:t>antier extinsă amplasamentul pe credit ipotecar situat în judeţul Braşov, municipiul Braşov, B</w:t>
      </w:r>
      <w:r w:rsidR="00E702DF" w:rsidRPr="004A44CD">
        <w:rPr>
          <w:rFonts w:ascii="Trebuchet MS" w:hAnsi="Trebuchet MS" w:cs="Times New Roman"/>
        </w:rPr>
        <w:t>-</w:t>
      </w:r>
      <w:r w:rsidR="001F2359">
        <w:rPr>
          <w:rFonts w:ascii="Trebuchet MS" w:hAnsi="Trebuchet MS" w:cs="Times New Roman"/>
        </w:rPr>
        <w:t xml:space="preserve">dul Gării nr. 25 - </w:t>
      </w:r>
      <w:r w:rsidR="00ED10E4" w:rsidRPr="004A44CD">
        <w:rPr>
          <w:rFonts w:ascii="Trebuchet MS" w:hAnsi="Trebuchet MS" w:cs="Times New Roman"/>
        </w:rPr>
        <w:t>76 unităţi locative colective(bloc)</w:t>
      </w:r>
      <w:r w:rsidR="00E702DF" w:rsidRPr="004A44CD">
        <w:rPr>
          <w:rFonts w:ascii="Trebuchet MS" w:hAnsi="Trebuchet MS" w:cs="Times New Roman"/>
        </w:rPr>
        <w:t>.</w:t>
      </w:r>
    </w:p>
    <w:p w:rsidR="00952A33" w:rsidRPr="00853734" w:rsidRDefault="00952A33" w:rsidP="001F2359">
      <w:pPr>
        <w:spacing w:line="240" w:lineRule="auto"/>
        <w:jc w:val="both"/>
        <w:rPr>
          <w:rFonts w:ascii="Trebuchet MS" w:hAnsi="Trebuchet MS" w:cs="Times New Roman"/>
          <w:b/>
          <w:bCs/>
          <w:u w:val="single"/>
        </w:rPr>
      </w:pPr>
      <w:r w:rsidRPr="00853734">
        <w:rPr>
          <w:rFonts w:ascii="Trebuchet MS" w:hAnsi="Trebuchet MS" w:cs="Times New Roman"/>
          <w:b/>
          <w:bCs/>
          <w:u w:val="single"/>
        </w:rPr>
        <w:t>Amplasamente în execuție</w:t>
      </w:r>
      <w:r w:rsidR="00C9041F">
        <w:rPr>
          <w:rFonts w:ascii="Trebuchet MS" w:hAnsi="Trebuchet MS" w:cs="Times New Roman"/>
          <w:b/>
          <w:bCs/>
          <w:u w:val="single"/>
        </w:rPr>
        <w:t>:</w:t>
      </w:r>
      <w:r w:rsidRPr="00853734">
        <w:rPr>
          <w:rFonts w:ascii="Trebuchet MS" w:hAnsi="Trebuchet MS" w:cs="Times New Roman"/>
          <w:b/>
          <w:bCs/>
          <w:u w:val="single"/>
        </w:rPr>
        <w:t xml:space="preserve"> </w:t>
      </w:r>
    </w:p>
    <w:p w:rsidR="00952A33" w:rsidRPr="00853734" w:rsidRDefault="00853734" w:rsidP="001F2359">
      <w:pPr>
        <w:spacing w:line="240" w:lineRule="auto"/>
        <w:jc w:val="both"/>
        <w:rPr>
          <w:rFonts w:ascii="Trebuchet MS" w:hAnsi="Trebuchet MS"/>
          <w:bCs/>
          <w:iCs/>
          <w:color w:val="000000"/>
          <w:shd w:val="clear" w:color="auto" w:fill="FFFFFF"/>
        </w:rPr>
      </w:pPr>
      <w:r w:rsidRPr="00853734">
        <w:rPr>
          <w:rFonts w:ascii="Trebuchet MS" w:hAnsi="Trebuchet MS"/>
          <w:bCs/>
          <w:iCs/>
          <w:color w:val="000000"/>
          <w:shd w:val="clear" w:color="auto" w:fill="FFFFFF"/>
        </w:rPr>
        <w:t xml:space="preserve">- </w:t>
      </w:r>
      <w:r w:rsidR="00952A33" w:rsidRPr="00853734">
        <w:rPr>
          <w:rFonts w:ascii="Trebuchet MS" w:hAnsi="Trebuchet MS"/>
          <w:bCs/>
          <w:iCs/>
          <w:color w:val="000000"/>
          <w:shd w:val="clear" w:color="auto" w:fill="FFFFFF"/>
        </w:rPr>
        <w:t>amplasamentul</w:t>
      </w:r>
      <w:r w:rsidRPr="00853734">
        <w:rPr>
          <w:rFonts w:ascii="Trebuchet MS" w:hAnsi="Trebuchet MS"/>
          <w:bCs/>
          <w:iCs/>
          <w:color w:val="000000"/>
          <w:shd w:val="clear" w:color="auto" w:fill="FFFFFF"/>
        </w:rPr>
        <w:t xml:space="preserve"> din</w:t>
      </w:r>
      <w:r w:rsidR="00952A33" w:rsidRPr="00853734">
        <w:rPr>
          <w:rFonts w:ascii="Trebuchet MS" w:hAnsi="Trebuchet MS"/>
          <w:bCs/>
          <w:iCs/>
          <w:color w:val="000000"/>
          <w:shd w:val="clear" w:color="auto" w:fill="FFFFFF"/>
        </w:rPr>
        <w:t xml:space="preserve"> Str. Nada Floril</w:t>
      </w:r>
      <w:r w:rsidRPr="00853734">
        <w:rPr>
          <w:rFonts w:ascii="Trebuchet MS" w:hAnsi="Trebuchet MS"/>
          <w:bCs/>
          <w:iCs/>
          <w:color w:val="000000"/>
          <w:shd w:val="clear" w:color="auto" w:fill="FFFFFF"/>
        </w:rPr>
        <w:t>or, nr. 1, municipiul Alba</w:t>
      </w:r>
      <w:r w:rsidR="00952A33" w:rsidRPr="00853734">
        <w:rPr>
          <w:rFonts w:ascii="Trebuchet MS" w:hAnsi="Trebuchet MS"/>
          <w:bCs/>
          <w:iCs/>
          <w:color w:val="000000"/>
          <w:shd w:val="clear" w:color="auto" w:fill="FFFFFF"/>
        </w:rPr>
        <w:t xml:space="preserve"> Iulia – 14 case</w:t>
      </w:r>
    </w:p>
    <w:p w:rsidR="00952A33" w:rsidRPr="00853734" w:rsidRDefault="00853734" w:rsidP="001F2359">
      <w:pPr>
        <w:spacing w:line="240" w:lineRule="auto"/>
        <w:jc w:val="both"/>
        <w:rPr>
          <w:rFonts w:ascii="Trebuchet MS" w:hAnsi="Trebuchet MS"/>
          <w:iCs/>
          <w:color w:val="000000"/>
          <w:shd w:val="clear" w:color="auto" w:fill="FFFFFF"/>
        </w:rPr>
      </w:pPr>
      <w:r w:rsidRPr="00853734">
        <w:rPr>
          <w:rFonts w:ascii="Trebuchet MS" w:hAnsi="Trebuchet MS"/>
          <w:bCs/>
          <w:iCs/>
          <w:color w:val="000000"/>
          <w:shd w:val="clear" w:color="auto" w:fill="FFFFFF"/>
        </w:rPr>
        <w:t xml:space="preserve">- </w:t>
      </w:r>
      <w:r w:rsidR="00952A33" w:rsidRPr="00853734">
        <w:rPr>
          <w:rFonts w:ascii="Trebuchet MS" w:hAnsi="Trebuchet MS"/>
          <w:bCs/>
          <w:iCs/>
          <w:color w:val="000000"/>
          <w:shd w:val="clear" w:color="auto" w:fill="FFFFFF"/>
        </w:rPr>
        <w:t xml:space="preserve">amplasamentul </w:t>
      </w:r>
      <w:r w:rsidRPr="00853734">
        <w:rPr>
          <w:rFonts w:ascii="Trebuchet MS" w:hAnsi="Trebuchet MS"/>
          <w:bCs/>
          <w:iCs/>
          <w:color w:val="000000"/>
          <w:shd w:val="clear" w:color="auto" w:fill="FFFFFF"/>
        </w:rPr>
        <w:t xml:space="preserve">din </w:t>
      </w:r>
      <w:r w:rsidR="00952A33" w:rsidRPr="00853734">
        <w:rPr>
          <w:rFonts w:ascii="Trebuchet MS" w:hAnsi="Trebuchet MS"/>
          <w:bCs/>
          <w:iCs/>
          <w:color w:val="000000"/>
          <w:shd w:val="clear" w:color="auto" w:fill="FFFFFF"/>
        </w:rPr>
        <w:t xml:space="preserve">B-dul Garii nr. 25 , </w:t>
      </w:r>
      <w:r w:rsidRPr="00853734">
        <w:rPr>
          <w:rFonts w:ascii="Trebuchet MS" w:hAnsi="Trebuchet MS"/>
          <w:bCs/>
          <w:iCs/>
          <w:color w:val="000000"/>
          <w:shd w:val="clear" w:color="auto" w:fill="FFFFFF"/>
        </w:rPr>
        <w:t xml:space="preserve">municipiul </w:t>
      </w:r>
      <w:r w:rsidR="00952A33" w:rsidRPr="00853734">
        <w:rPr>
          <w:rFonts w:ascii="Trebuchet MS" w:hAnsi="Trebuchet MS"/>
          <w:bCs/>
          <w:iCs/>
          <w:color w:val="000000"/>
          <w:shd w:val="clear" w:color="auto" w:fill="FFFFFF"/>
        </w:rPr>
        <w:t>Brașov</w:t>
      </w:r>
      <w:r w:rsidR="00952A33" w:rsidRPr="00853734">
        <w:rPr>
          <w:rFonts w:ascii="Trebuchet MS" w:hAnsi="Trebuchet MS"/>
          <w:iCs/>
          <w:color w:val="000000"/>
          <w:shd w:val="clear" w:color="auto" w:fill="FFFFFF"/>
        </w:rPr>
        <w:t xml:space="preserve"> – 76 apartamente</w:t>
      </w:r>
    </w:p>
    <w:p w:rsidR="00C46024" w:rsidRPr="00853734" w:rsidRDefault="00853734" w:rsidP="001F2359">
      <w:pPr>
        <w:spacing w:line="240" w:lineRule="auto"/>
        <w:jc w:val="both"/>
        <w:rPr>
          <w:rFonts w:ascii="Trebuchet MS" w:hAnsi="Trebuchet MS" w:cs="Times New Roman"/>
          <w:bCs/>
          <w:u w:val="single"/>
        </w:rPr>
      </w:pPr>
      <w:r w:rsidRPr="00853734">
        <w:rPr>
          <w:rFonts w:ascii="Trebuchet MS" w:hAnsi="Trebuchet MS"/>
          <w:bCs/>
          <w:iCs/>
          <w:color w:val="000000"/>
          <w:shd w:val="clear" w:color="auto" w:fill="FFFFFF"/>
        </w:rPr>
        <w:t xml:space="preserve">- amplasamentul din  </w:t>
      </w:r>
      <w:r w:rsidR="00952A33" w:rsidRPr="00853734">
        <w:rPr>
          <w:rFonts w:ascii="Trebuchet MS" w:hAnsi="Trebuchet MS"/>
          <w:bCs/>
          <w:iCs/>
          <w:color w:val="000000"/>
          <w:shd w:val="clear" w:color="auto" w:fill="FFFFFF"/>
        </w:rPr>
        <w:t>Str. 1848 , nr. 14A</w:t>
      </w:r>
      <w:r w:rsidRPr="00853734">
        <w:rPr>
          <w:rFonts w:ascii="Trebuchet MS" w:hAnsi="Trebuchet MS"/>
          <w:bCs/>
          <w:iCs/>
          <w:color w:val="000000"/>
          <w:shd w:val="clear" w:color="auto" w:fill="FFFFFF"/>
        </w:rPr>
        <w:t>, municipiul Tulcea</w:t>
      </w:r>
      <w:r w:rsidR="001F2359">
        <w:rPr>
          <w:rFonts w:ascii="Trebuchet MS" w:hAnsi="Trebuchet MS"/>
          <w:bCs/>
          <w:iCs/>
          <w:color w:val="000000"/>
          <w:shd w:val="clear" w:color="auto" w:fill="FFFFFF"/>
        </w:rPr>
        <w:t xml:space="preserve">- 23 </w:t>
      </w:r>
      <w:r w:rsidR="00952A33" w:rsidRPr="00853734">
        <w:rPr>
          <w:rFonts w:ascii="Trebuchet MS" w:hAnsi="Trebuchet MS"/>
          <w:bCs/>
          <w:iCs/>
          <w:color w:val="000000"/>
          <w:shd w:val="clear" w:color="auto" w:fill="FFFFFF"/>
        </w:rPr>
        <w:t xml:space="preserve">apartamente </w:t>
      </w:r>
      <w:r w:rsidR="00952A33" w:rsidRPr="00853734">
        <w:rPr>
          <w:rFonts w:ascii="Trebuchet MS" w:hAnsi="Trebuchet MS"/>
          <w:color w:val="000000"/>
          <w:shd w:val="clear" w:color="auto" w:fill="FFFFFF"/>
        </w:rPr>
        <w:t xml:space="preserve"> </w:t>
      </w:r>
    </w:p>
    <w:p w:rsidR="00C46024" w:rsidRPr="004A44CD" w:rsidRDefault="00C46024" w:rsidP="001F2359">
      <w:pPr>
        <w:pStyle w:val="ListParagraph"/>
        <w:spacing w:line="240" w:lineRule="auto"/>
        <w:ind w:left="1446"/>
        <w:rPr>
          <w:rFonts w:ascii="Trebuchet MS" w:hAnsi="Trebuchet MS" w:cs="Times New Roman"/>
          <w:b/>
        </w:rPr>
      </w:pPr>
    </w:p>
    <w:p w:rsidR="00441228" w:rsidRDefault="00441228" w:rsidP="00441228">
      <w:pPr>
        <w:pStyle w:val="ListParagraph"/>
        <w:numPr>
          <w:ilvl w:val="0"/>
          <w:numId w:val="10"/>
        </w:numPr>
        <w:spacing w:after="0" w:line="240" w:lineRule="auto"/>
        <w:jc w:val="both"/>
        <w:rPr>
          <w:rFonts w:ascii="Trebuchet MS" w:eastAsia="Times New Roman" w:hAnsi="Trebuchet MS" w:cs="Times New Roman"/>
          <w:b/>
          <w:i/>
          <w:color w:val="000000"/>
        </w:rPr>
      </w:pPr>
      <w:r w:rsidRPr="004A44CD">
        <w:rPr>
          <w:rFonts w:ascii="Trebuchet MS" w:eastAsia="Times New Roman" w:hAnsi="Trebuchet MS" w:cs="Times New Roman"/>
          <w:b/>
          <w:i/>
          <w:color w:val="000000"/>
        </w:rPr>
        <w:t xml:space="preserve">continuare şi finalizare lucrări la Cartierul Henri Coandă </w:t>
      </w:r>
    </w:p>
    <w:p w:rsidR="00C9041F" w:rsidRPr="004A44CD" w:rsidRDefault="00C9041F" w:rsidP="00C9041F">
      <w:pPr>
        <w:pStyle w:val="ListParagraph"/>
        <w:spacing w:after="0" w:line="240" w:lineRule="auto"/>
        <w:jc w:val="both"/>
        <w:rPr>
          <w:rFonts w:ascii="Trebuchet MS" w:eastAsia="Times New Roman" w:hAnsi="Trebuchet MS" w:cs="Times New Roman"/>
          <w:b/>
          <w:i/>
          <w:color w:val="000000"/>
        </w:rPr>
      </w:pPr>
    </w:p>
    <w:p w:rsidR="00441228" w:rsidRPr="004A44CD" w:rsidRDefault="00441228" w:rsidP="001F2359">
      <w:pPr>
        <w:spacing w:line="240" w:lineRule="auto"/>
        <w:jc w:val="both"/>
        <w:rPr>
          <w:rFonts w:ascii="Trebuchet MS" w:eastAsia="Times New Roman" w:hAnsi="Trebuchet MS" w:cs="Times New Roman"/>
          <w:b/>
          <w:i/>
          <w:color w:val="000000"/>
        </w:rPr>
      </w:pPr>
      <w:r w:rsidRPr="004A44CD">
        <w:rPr>
          <w:rFonts w:ascii="Trebuchet MS" w:eastAsia="Calibri" w:hAnsi="Trebuchet MS" w:cs="Times New Roman"/>
        </w:rPr>
        <w:t>S-au făcut demersurile necesare pentru finalizarea lucrărilor începute înainte de anul 2019, în vederea predării lor către beneficiari. Probleme majore la acest amplasament au fost:</w:t>
      </w:r>
    </w:p>
    <w:p w:rsidR="00441228" w:rsidRPr="004A44CD" w:rsidRDefault="00441228" w:rsidP="00441228">
      <w:pPr>
        <w:spacing w:after="0" w:line="240" w:lineRule="auto"/>
        <w:contextualSpacing/>
        <w:jc w:val="both"/>
        <w:rPr>
          <w:rFonts w:ascii="Trebuchet MS" w:eastAsia="Calibri" w:hAnsi="Trebuchet MS" w:cs="Times New Roman"/>
        </w:rPr>
      </w:pPr>
      <w:r w:rsidRPr="004A44CD">
        <w:rPr>
          <w:rFonts w:ascii="Trebuchet MS" w:eastAsia="Calibri" w:hAnsi="Trebuchet MS" w:cs="Times New Roman"/>
        </w:rPr>
        <w:t>- întârzieri mari în execuţia utilităţilor, datorate nealocării de fonduri de către autorităţile locale;</w:t>
      </w:r>
    </w:p>
    <w:p w:rsidR="00441228" w:rsidRPr="004A44CD" w:rsidRDefault="00441228" w:rsidP="00441228">
      <w:pPr>
        <w:spacing w:after="0" w:line="240" w:lineRule="auto"/>
        <w:contextualSpacing/>
        <w:jc w:val="both"/>
        <w:rPr>
          <w:rFonts w:ascii="Trebuchet MS" w:eastAsia="Calibri" w:hAnsi="Trebuchet MS" w:cs="Times New Roman"/>
        </w:rPr>
      </w:pPr>
      <w:r w:rsidRPr="004A44CD">
        <w:rPr>
          <w:rFonts w:ascii="Trebuchet MS" w:eastAsia="Calibri" w:hAnsi="Trebuchet MS" w:cs="Times New Roman"/>
        </w:rPr>
        <w:t>- datorită crizei financiare, mulţi constructori au intrat în insolvenţă, aceştia având probleme financiare nu au mai putut susţine execuţia lucrărilor. ANL, pentru a continua lucrările, a fost nevoită să cesioneze lucrările către alţi constructori, determinând astfel un ritm lent de execuţie a lucrărilor şi întârzierea predării locuinţelor către beneficiari;</w:t>
      </w:r>
    </w:p>
    <w:p w:rsidR="00441228" w:rsidRPr="004A44CD" w:rsidRDefault="00441228" w:rsidP="00441228">
      <w:pPr>
        <w:spacing w:after="0" w:line="240" w:lineRule="auto"/>
        <w:contextualSpacing/>
        <w:jc w:val="both"/>
        <w:rPr>
          <w:rFonts w:ascii="Trebuchet MS" w:eastAsia="Calibri" w:hAnsi="Trebuchet MS" w:cs="Times New Roman"/>
        </w:rPr>
      </w:pPr>
      <w:r w:rsidRPr="00952A33">
        <w:rPr>
          <w:rFonts w:ascii="Trebuchet MS" w:eastAsia="Calibri" w:hAnsi="Trebuchet MS" w:cs="Times New Roman"/>
        </w:rPr>
        <w:t xml:space="preserve">- la începutul anului 2019, în acest cartier se aflau în diverse stadii de execuţie un număr de </w:t>
      </w:r>
      <w:r w:rsidR="00952A33" w:rsidRPr="00952A33">
        <w:rPr>
          <w:rFonts w:ascii="Trebuchet MS" w:eastAsia="Calibri" w:hAnsi="Trebuchet MS" w:cs="Times New Roman"/>
          <w:b/>
        </w:rPr>
        <w:t>683</w:t>
      </w:r>
      <w:r w:rsidRPr="00952A33">
        <w:rPr>
          <w:rFonts w:ascii="Trebuchet MS" w:eastAsia="Calibri" w:hAnsi="Trebuchet MS" w:cs="Times New Roman"/>
          <w:b/>
        </w:rPr>
        <w:t xml:space="preserve"> unităţi locative</w:t>
      </w:r>
      <w:r w:rsidRPr="00952A33">
        <w:rPr>
          <w:rFonts w:ascii="Trebuchet MS" w:eastAsia="Calibri" w:hAnsi="Trebuchet MS" w:cs="Times New Roman"/>
        </w:rPr>
        <w:t xml:space="preserve"> </w:t>
      </w:r>
      <w:r w:rsidR="00952A33" w:rsidRPr="00952A33">
        <w:rPr>
          <w:rFonts w:ascii="Trebuchet MS" w:eastAsia="Calibri" w:hAnsi="Trebuchet MS" w:cs="Times New Roman"/>
          <w:i/>
        </w:rPr>
        <w:t>(588</w:t>
      </w:r>
      <w:r w:rsidRPr="00952A33">
        <w:rPr>
          <w:rFonts w:ascii="Trebuchet MS" w:eastAsia="Calibri" w:hAnsi="Trebuchet MS" w:cs="Times New Roman"/>
          <w:i/>
        </w:rPr>
        <w:t xml:space="preserve"> case şi 106 apartamente),</w:t>
      </w:r>
      <w:r w:rsidRPr="00952A33">
        <w:rPr>
          <w:rFonts w:ascii="Trebuchet MS" w:eastAsia="Calibri" w:hAnsi="Trebuchet MS" w:cs="Times New Roman"/>
        </w:rPr>
        <w:t xml:space="preserve"> cu posibilităţi de finalizare în funcţie de terminarea lucrărilor de utilităţi;</w:t>
      </w:r>
      <w:r w:rsidRPr="004A44CD">
        <w:rPr>
          <w:rFonts w:ascii="Trebuchet MS" w:eastAsia="Calibri" w:hAnsi="Trebuchet MS" w:cs="Times New Roman"/>
        </w:rPr>
        <w:t xml:space="preserve"> </w:t>
      </w:r>
    </w:p>
    <w:p w:rsidR="00441228" w:rsidRPr="004A44CD" w:rsidRDefault="00441228" w:rsidP="00441228">
      <w:pPr>
        <w:spacing w:after="0" w:line="240" w:lineRule="auto"/>
        <w:contextualSpacing/>
        <w:jc w:val="both"/>
        <w:rPr>
          <w:rFonts w:ascii="Trebuchet MS" w:eastAsia="Calibri" w:hAnsi="Trebuchet MS" w:cs="Times New Roman"/>
        </w:rPr>
      </w:pPr>
      <w:r w:rsidRPr="00952A33">
        <w:rPr>
          <w:rFonts w:ascii="Trebuchet MS" w:eastAsia="Calibri" w:hAnsi="Trebuchet MS" w:cs="Times New Roman"/>
        </w:rPr>
        <w:t xml:space="preserve">- în cursul anului 2019, pentru amplasamentul Henri Coandă au fost efectuate proceduri pentru predarea locuințelor către beneficiari și pentru efectuarea recepțiilor la terminarea lucrărilor și a recepțiilor finale, încheindu-se un număr total </w:t>
      </w:r>
      <w:r w:rsidR="00952A33">
        <w:rPr>
          <w:rFonts w:ascii="Trebuchet MS" w:eastAsia="Calibri" w:hAnsi="Trebuchet MS" w:cs="Times New Roman"/>
        </w:rPr>
        <w:t>de 145 de documente: un număr de 63</w:t>
      </w:r>
      <w:r w:rsidRPr="00952A33">
        <w:rPr>
          <w:rFonts w:ascii="Trebuchet MS" w:eastAsia="Calibri" w:hAnsi="Trebuchet MS" w:cs="Times New Roman"/>
        </w:rPr>
        <w:t xml:space="preserve"> procese verbale de predare-primire a locuințelor către beneficiari, </w:t>
      </w:r>
      <w:r w:rsidR="00952A33">
        <w:rPr>
          <w:rFonts w:ascii="Trebuchet MS" w:eastAsia="Calibri" w:hAnsi="Trebuchet MS" w:cs="Times New Roman"/>
        </w:rPr>
        <w:t xml:space="preserve">31 </w:t>
      </w:r>
      <w:r w:rsidRPr="00952A33">
        <w:rPr>
          <w:rFonts w:ascii="Trebuchet MS" w:eastAsia="Calibri" w:hAnsi="Trebuchet MS" w:cs="Times New Roman"/>
        </w:rPr>
        <w:t>procese verbale/certificate</w:t>
      </w:r>
      <w:r w:rsidR="00952A33">
        <w:rPr>
          <w:rFonts w:ascii="Trebuchet MS" w:eastAsia="Calibri" w:hAnsi="Trebuchet MS" w:cs="Times New Roman"/>
        </w:rPr>
        <w:t xml:space="preserve"> de atestare a stadiului fizic, </w:t>
      </w:r>
      <w:r w:rsidR="00952A33" w:rsidRPr="00952A33">
        <w:rPr>
          <w:rFonts w:ascii="Trebuchet MS" w:hAnsi="Trebuchet MS"/>
          <w:shd w:val="clear" w:color="auto" w:fill="FFFFFF"/>
        </w:rPr>
        <w:t>31</w:t>
      </w:r>
      <w:r w:rsidR="00952A33">
        <w:rPr>
          <w:rFonts w:ascii="Trebuchet MS" w:hAnsi="Trebuchet MS"/>
          <w:shd w:val="clear" w:color="auto" w:fill="FFFFFF"/>
        </w:rPr>
        <w:t xml:space="preserve"> de procese verbale recepție parțială</w:t>
      </w:r>
      <w:r w:rsidR="00952A33" w:rsidRPr="00952A33">
        <w:rPr>
          <w:rFonts w:ascii="Trebuchet MS" w:hAnsi="Trebuchet MS"/>
          <w:shd w:val="clear" w:color="auto" w:fill="FFFFFF"/>
        </w:rPr>
        <w:t xml:space="preserve"> /certificate de atestare a stadiului fizic</w:t>
      </w:r>
      <w:r w:rsidRPr="00952A33">
        <w:rPr>
          <w:rFonts w:ascii="Trebuchet MS" w:eastAsia="Calibri" w:hAnsi="Trebuchet MS" w:cs="Times New Roman"/>
        </w:rPr>
        <w:t>,</w:t>
      </w:r>
      <w:r w:rsidR="00952A33">
        <w:rPr>
          <w:rFonts w:ascii="Trebuchet MS" w:eastAsia="Calibri" w:hAnsi="Trebuchet MS" w:cs="Times New Roman"/>
        </w:rPr>
        <w:t xml:space="preserve"> 29</w:t>
      </w:r>
      <w:r w:rsidRPr="00952A33">
        <w:rPr>
          <w:rFonts w:ascii="Trebuchet MS" w:eastAsia="Calibri" w:hAnsi="Trebuchet MS" w:cs="Times New Roman"/>
        </w:rPr>
        <w:t xml:space="preserve"> procese verbale de recepție la term</w:t>
      </w:r>
      <w:r w:rsidR="00952A33">
        <w:rPr>
          <w:rFonts w:ascii="Trebuchet MS" w:eastAsia="Calibri" w:hAnsi="Trebuchet MS" w:cs="Times New Roman"/>
        </w:rPr>
        <w:t>inarea lucrărilor (Sector 1), 11</w:t>
      </w:r>
      <w:r w:rsidRPr="00952A33">
        <w:rPr>
          <w:rFonts w:ascii="Trebuchet MS" w:eastAsia="Calibri" w:hAnsi="Trebuchet MS" w:cs="Times New Roman"/>
        </w:rPr>
        <w:t xml:space="preserve"> procese verbale la expirarea perioadei de garanție, 6 procese verbale de sus</w:t>
      </w:r>
      <w:r w:rsidR="00952A33">
        <w:rPr>
          <w:rFonts w:ascii="Trebuchet MS" w:eastAsia="Calibri" w:hAnsi="Trebuchet MS" w:cs="Times New Roman"/>
        </w:rPr>
        <w:t>pendare a recepției finale și 11</w:t>
      </w:r>
      <w:r w:rsidRPr="00952A33">
        <w:rPr>
          <w:rFonts w:ascii="Trebuchet MS" w:eastAsia="Calibri" w:hAnsi="Trebuchet MS" w:cs="Times New Roman"/>
        </w:rPr>
        <w:t xml:space="preserve"> procese verbale de recepție finală.</w:t>
      </w:r>
    </w:p>
    <w:p w:rsidR="00441228" w:rsidRPr="004A44CD" w:rsidRDefault="00441228" w:rsidP="00441228">
      <w:pPr>
        <w:spacing w:line="240" w:lineRule="auto"/>
        <w:ind w:firstLine="851"/>
        <w:jc w:val="both"/>
        <w:rPr>
          <w:rFonts w:ascii="Trebuchet MS" w:eastAsia="Times New Roman" w:hAnsi="Trebuchet MS" w:cs="Times New Roman"/>
          <w:b/>
          <w:i/>
        </w:rPr>
      </w:pPr>
    </w:p>
    <w:p w:rsidR="00441228" w:rsidRPr="004A44CD" w:rsidRDefault="00441228" w:rsidP="00441228">
      <w:pPr>
        <w:numPr>
          <w:ilvl w:val="0"/>
          <w:numId w:val="6"/>
        </w:numPr>
        <w:spacing w:after="0" w:line="240" w:lineRule="auto"/>
        <w:jc w:val="both"/>
        <w:rPr>
          <w:rFonts w:ascii="Trebuchet MS" w:eastAsia="Times New Roman" w:hAnsi="Trebuchet MS" w:cs="Times New Roman"/>
          <w:b/>
          <w:i/>
        </w:rPr>
      </w:pPr>
      <w:r w:rsidRPr="004A44CD">
        <w:rPr>
          <w:rFonts w:ascii="Trebuchet MS" w:eastAsia="Times New Roman" w:hAnsi="Trebuchet MS" w:cs="Times New Roman"/>
          <w:b/>
          <w:i/>
        </w:rPr>
        <w:t xml:space="preserve">pregătire proiecte noi pentru demarare contractări şi execuţie în anul </w:t>
      </w:r>
      <w:r w:rsidR="007E5552" w:rsidRPr="004A44CD">
        <w:rPr>
          <w:rFonts w:ascii="Trebuchet MS" w:eastAsia="Times New Roman" w:hAnsi="Trebuchet MS" w:cs="Times New Roman"/>
          <w:b/>
          <w:i/>
        </w:rPr>
        <w:t>2020</w:t>
      </w:r>
    </w:p>
    <w:p w:rsidR="00441228" w:rsidRPr="004A44CD" w:rsidRDefault="00441228" w:rsidP="00441228">
      <w:pPr>
        <w:spacing w:after="0" w:line="240" w:lineRule="auto"/>
        <w:ind w:left="720"/>
        <w:jc w:val="both"/>
        <w:rPr>
          <w:rFonts w:ascii="Trebuchet MS" w:eastAsia="Times New Roman" w:hAnsi="Trebuchet MS" w:cs="Times New Roman"/>
          <w:b/>
          <w:i/>
        </w:rPr>
      </w:pPr>
    </w:p>
    <w:p w:rsidR="00441228" w:rsidRPr="004A44CD" w:rsidRDefault="00441228" w:rsidP="00441228">
      <w:pPr>
        <w:spacing w:after="0" w:line="240" w:lineRule="auto"/>
        <w:jc w:val="both"/>
        <w:rPr>
          <w:rFonts w:ascii="Trebuchet MS" w:eastAsia="Times New Roman" w:hAnsi="Trebuchet MS" w:cs="Times New Roman"/>
        </w:rPr>
      </w:pPr>
      <w:r w:rsidRPr="004A44CD">
        <w:rPr>
          <w:rFonts w:ascii="Trebuchet MS" w:eastAsia="Times New Roman" w:hAnsi="Trebuchet MS" w:cs="Times New Roman"/>
        </w:rPr>
        <w:t xml:space="preserve">-în vederea introducerii de noi amplasamente în oferta ANL, s-au purtat discuţii cu autoritățile publice locale pentru amplasamente din </w:t>
      </w:r>
      <w:r w:rsidR="00E702DF" w:rsidRPr="004A44CD">
        <w:rPr>
          <w:rFonts w:ascii="Trebuchet MS" w:eastAsia="Times New Roman" w:hAnsi="Trebuchet MS" w:cs="Times New Roman"/>
        </w:rPr>
        <w:t xml:space="preserve">localitățile </w:t>
      </w:r>
      <w:r w:rsidR="007E5552" w:rsidRPr="004A44CD">
        <w:rPr>
          <w:rFonts w:ascii="Trebuchet MS" w:eastAsia="Times New Roman" w:hAnsi="Trebuchet MS" w:cs="Times New Roman"/>
        </w:rPr>
        <w:t>Beclean, 23 August,</w:t>
      </w:r>
      <w:r w:rsidR="00E702DF" w:rsidRPr="004A44CD">
        <w:rPr>
          <w:rFonts w:ascii="Trebuchet MS" w:eastAsia="Times New Roman" w:hAnsi="Trebuchet MS" w:cs="Times New Roman"/>
        </w:rPr>
        <w:t xml:space="preserve"> </w:t>
      </w:r>
      <w:r w:rsidR="007E5552" w:rsidRPr="004A44CD">
        <w:rPr>
          <w:rFonts w:ascii="Trebuchet MS" w:eastAsia="Times New Roman" w:hAnsi="Trebuchet MS" w:cs="Times New Roman"/>
        </w:rPr>
        <w:t>Arad, Baia Mare, Buzău</w:t>
      </w:r>
      <w:r w:rsidRPr="004A44CD">
        <w:rPr>
          <w:rFonts w:ascii="Trebuchet MS" w:eastAsia="Times New Roman" w:hAnsi="Trebuchet MS" w:cs="Times New Roman"/>
        </w:rPr>
        <w:t>;</w:t>
      </w:r>
    </w:p>
    <w:p w:rsidR="00441228" w:rsidRPr="004A44CD" w:rsidRDefault="00441228" w:rsidP="00441228">
      <w:pPr>
        <w:spacing w:after="0" w:line="240" w:lineRule="auto"/>
        <w:contextualSpacing/>
        <w:jc w:val="both"/>
        <w:rPr>
          <w:rFonts w:ascii="Trebuchet MS" w:eastAsia="Times New Roman" w:hAnsi="Trebuchet MS" w:cs="Times New Roman"/>
        </w:rPr>
      </w:pPr>
      <w:r w:rsidRPr="004A44CD">
        <w:rPr>
          <w:rFonts w:ascii="Trebuchet MS" w:eastAsia="Times New Roman" w:hAnsi="Trebuchet MS" w:cs="Times New Roman"/>
        </w:rPr>
        <w:t>-au fost încheiate contracte de construire în amplasamentele din municipiul Iași, municip</w:t>
      </w:r>
      <w:r w:rsidR="00E702DF" w:rsidRPr="004A44CD">
        <w:rPr>
          <w:rFonts w:ascii="Trebuchet MS" w:eastAsia="Times New Roman" w:hAnsi="Trebuchet MS" w:cs="Times New Roman"/>
        </w:rPr>
        <w:t>iul Brașov și municipiul Tulcea;</w:t>
      </w:r>
    </w:p>
    <w:p w:rsidR="00441228" w:rsidRPr="004A44CD" w:rsidRDefault="00441228" w:rsidP="00441228">
      <w:pPr>
        <w:spacing w:after="0" w:line="240" w:lineRule="auto"/>
        <w:contextualSpacing/>
        <w:jc w:val="both"/>
        <w:rPr>
          <w:rFonts w:ascii="Trebuchet MS" w:eastAsia="Times New Roman" w:hAnsi="Trebuchet MS" w:cs="Times New Roman"/>
          <w:lang w:val="en-GB"/>
        </w:rPr>
      </w:pPr>
      <w:r w:rsidRPr="004A44CD">
        <w:rPr>
          <w:rFonts w:ascii="Trebuchet MS" w:eastAsia="Times New Roman" w:hAnsi="Trebuchet MS" w:cs="Times New Roman"/>
        </w:rPr>
        <w:t>-</w:t>
      </w:r>
      <w:r w:rsidR="007E5552" w:rsidRPr="004A44CD">
        <w:rPr>
          <w:rFonts w:ascii="Trebuchet MS" w:eastAsia="Times New Roman" w:hAnsi="Trebuchet MS" w:cs="Times New Roman"/>
        </w:rPr>
        <w:t>a fost încheiat contract</w:t>
      </w:r>
      <w:r w:rsidR="00E702DF" w:rsidRPr="004A44CD">
        <w:rPr>
          <w:rFonts w:ascii="Trebuchet MS" w:eastAsia="Times New Roman" w:hAnsi="Trebuchet MS" w:cs="Times New Roman"/>
        </w:rPr>
        <w:t>ul</w:t>
      </w:r>
      <w:r w:rsidR="007E5552" w:rsidRPr="004A44CD">
        <w:rPr>
          <w:rFonts w:ascii="Trebuchet MS" w:eastAsia="Times New Roman" w:hAnsi="Trebuchet MS" w:cs="Times New Roman"/>
        </w:rPr>
        <w:t xml:space="preserve"> de proiectare pentru bl</w:t>
      </w:r>
      <w:r w:rsidR="00E702DF" w:rsidRPr="004A44CD">
        <w:rPr>
          <w:rFonts w:ascii="Trebuchet MS" w:eastAsia="Times New Roman" w:hAnsi="Trebuchet MS" w:cs="Times New Roman"/>
        </w:rPr>
        <w:t>ocul L2 având ca obiect</w:t>
      </w:r>
      <w:r w:rsidR="007E5552" w:rsidRPr="004A44CD">
        <w:rPr>
          <w:rFonts w:ascii="Trebuchet MS" w:eastAsia="Times New Roman" w:hAnsi="Trebuchet MS" w:cs="Times New Roman"/>
        </w:rPr>
        <w:t xml:space="preserve"> elaborarea şi predarea de către Proiectant a documentaţiei tehnico economice pentru proiectarea rest de executat, reproiectare, autorizare pentru blocul L2, nr. cadastral 214726, înscris în CF nr.214726, în amplasamentul situat în str.Caracal nr.132, municipiul Craiova, jud. Dolj în cadrul programului de credit ipotecar</w:t>
      </w:r>
      <w:r w:rsidR="00E702DF" w:rsidRPr="004A44CD">
        <w:rPr>
          <w:rFonts w:ascii="Trebuchet MS" w:eastAsia="Times New Roman" w:hAnsi="Trebuchet MS" w:cs="Times New Roman"/>
        </w:rPr>
        <w:t>. P</w:t>
      </w:r>
      <w:r w:rsidR="006A246F" w:rsidRPr="004A44CD">
        <w:rPr>
          <w:rFonts w:ascii="Trebuchet MS" w:eastAsia="Times New Roman" w:hAnsi="Trebuchet MS" w:cs="Times New Roman"/>
        </w:rPr>
        <w:t xml:space="preserve">roiectul a fost </w:t>
      </w:r>
      <w:r w:rsidR="007E5552" w:rsidRPr="004A44CD">
        <w:rPr>
          <w:rFonts w:ascii="Trebuchet MS" w:eastAsia="Times New Roman" w:hAnsi="Trebuchet MS" w:cs="Times New Roman"/>
        </w:rPr>
        <w:t xml:space="preserve"> predat </w:t>
      </w:r>
      <w:r w:rsidR="006A246F" w:rsidRPr="004A44CD">
        <w:rPr>
          <w:rFonts w:ascii="Trebuchet MS" w:eastAsia="Times New Roman" w:hAnsi="Trebuchet MS" w:cs="Times New Roman"/>
        </w:rPr>
        <w:t>şi verificat</w:t>
      </w:r>
      <w:r w:rsidR="00E702DF" w:rsidRPr="004A44CD">
        <w:rPr>
          <w:rFonts w:ascii="Trebuchet MS" w:eastAsia="Times New Roman" w:hAnsi="Trebuchet MS" w:cs="Times New Roman"/>
          <w:lang w:val="en-GB"/>
        </w:rPr>
        <w:t>;</w:t>
      </w:r>
    </w:p>
    <w:p w:rsidR="00441228" w:rsidRPr="00C9041F" w:rsidRDefault="00AB7A5C" w:rsidP="00C9041F">
      <w:pPr>
        <w:spacing w:after="0" w:line="240" w:lineRule="auto"/>
        <w:contextualSpacing/>
        <w:jc w:val="both"/>
        <w:rPr>
          <w:rFonts w:ascii="Trebuchet MS" w:eastAsia="Times New Roman" w:hAnsi="Trebuchet MS" w:cs="Times New Roman"/>
        </w:rPr>
      </w:pPr>
      <w:r w:rsidRPr="004A44CD">
        <w:rPr>
          <w:rFonts w:ascii="Trebuchet MS" w:eastAsia="Times New Roman" w:hAnsi="Trebuchet MS" w:cs="Times New Roman"/>
        </w:rPr>
        <w:t xml:space="preserve">-s-au continuat demersurile în vederea </w:t>
      </w:r>
      <w:r w:rsidR="005D6603" w:rsidRPr="004A44CD">
        <w:rPr>
          <w:rFonts w:ascii="Trebuchet MS" w:eastAsia="Times New Roman" w:hAnsi="Trebuchet MS" w:cs="Times New Roman"/>
        </w:rPr>
        <w:t>contr</w:t>
      </w:r>
      <w:r w:rsidRPr="004A44CD">
        <w:rPr>
          <w:rFonts w:ascii="Trebuchet MS" w:eastAsia="Times New Roman" w:hAnsi="Trebuchet MS" w:cs="Times New Roman"/>
        </w:rPr>
        <w:t>a</w:t>
      </w:r>
      <w:r w:rsidR="005D6603" w:rsidRPr="004A44CD">
        <w:rPr>
          <w:rFonts w:ascii="Trebuchet MS" w:eastAsia="Times New Roman" w:hAnsi="Trebuchet MS" w:cs="Times New Roman"/>
        </w:rPr>
        <w:t>c</w:t>
      </w:r>
      <w:r w:rsidRPr="004A44CD">
        <w:rPr>
          <w:rFonts w:ascii="Trebuchet MS" w:eastAsia="Times New Roman" w:hAnsi="Trebuchet MS" w:cs="Times New Roman"/>
        </w:rPr>
        <w:t>tării şi obţinerii Autorizaţiei de Construire pentru amplasam</w:t>
      </w:r>
      <w:r w:rsidR="00E702DF" w:rsidRPr="004A44CD">
        <w:rPr>
          <w:rFonts w:ascii="Trebuchet MS" w:eastAsia="Times New Roman" w:hAnsi="Trebuchet MS" w:cs="Times New Roman"/>
        </w:rPr>
        <w:t>e</w:t>
      </w:r>
      <w:r w:rsidRPr="004A44CD">
        <w:rPr>
          <w:rFonts w:ascii="Trebuchet MS" w:eastAsia="Times New Roman" w:hAnsi="Trebuchet MS" w:cs="Times New Roman"/>
        </w:rPr>
        <w:t xml:space="preserve">ntul pe credit ipotecar situat în jud. Constanţa, </w:t>
      </w:r>
      <w:r w:rsidR="00E702DF" w:rsidRPr="004A44CD">
        <w:rPr>
          <w:rFonts w:ascii="Trebuchet MS" w:eastAsia="Times New Roman" w:hAnsi="Trebuchet MS" w:cs="Times New Roman"/>
        </w:rPr>
        <w:t xml:space="preserve">municipiul Mangalia, str. Oituz: </w:t>
      </w:r>
      <w:r w:rsidR="00915FB4" w:rsidRPr="004A44CD">
        <w:rPr>
          <w:rFonts w:ascii="Trebuchet MS" w:eastAsia="Times New Roman" w:hAnsi="Trebuchet MS" w:cs="Times New Roman"/>
        </w:rPr>
        <w:t>18 unităţi locative individuale(case)</w:t>
      </w:r>
      <w:r w:rsidR="00F805A3" w:rsidRPr="004A44CD">
        <w:rPr>
          <w:rFonts w:ascii="Trebuchet MS" w:eastAsia="Times New Roman" w:hAnsi="Trebuchet MS" w:cs="Times New Roman"/>
        </w:rPr>
        <w:t xml:space="preserve"> şi 22</w:t>
      </w:r>
      <w:r w:rsidR="00E702DF" w:rsidRPr="004A44CD">
        <w:rPr>
          <w:rFonts w:ascii="Trebuchet MS" w:eastAsia="Times New Roman" w:hAnsi="Trebuchet MS" w:cs="Times New Roman"/>
        </w:rPr>
        <w:t xml:space="preserve"> de </w:t>
      </w:r>
      <w:r w:rsidR="00F805A3" w:rsidRPr="004A44CD">
        <w:rPr>
          <w:rFonts w:ascii="Trebuchet MS" w:eastAsia="Times New Roman" w:hAnsi="Trebuchet MS" w:cs="Times New Roman"/>
        </w:rPr>
        <w:t>unităţi locative individuale(bloc).</w:t>
      </w:r>
    </w:p>
    <w:p w:rsidR="00441228" w:rsidRPr="004A44CD" w:rsidRDefault="00441228" w:rsidP="00441228">
      <w:pPr>
        <w:spacing w:line="240" w:lineRule="auto"/>
        <w:contextualSpacing/>
        <w:jc w:val="both"/>
        <w:rPr>
          <w:rFonts w:ascii="Trebuchet MS" w:eastAsia="Times New Roman" w:hAnsi="Trebuchet MS" w:cs="Times New Roman"/>
        </w:rPr>
      </w:pPr>
    </w:p>
    <w:p w:rsidR="00441228" w:rsidRPr="004A44CD" w:rsidRDefault="00441228" w:rsidP="00441228">
      <w:pPr>
        <w:spacing w:line="240" w:lineRule="auto"/>
        <w:contextualSpacing/>
        <w:jc w:val="both"/>
        <w:rPr>
          <w:rFonts w:ascii="Trebuchet MS" w:eastAsia="Times New Roman" w:hAnsi="Trebuchet MS" w:cs="Times New Roman"/>
        </w:rPr>
      </w:pPr>
    </w:p>
    <w:p w:rsidR="00441228" w:rsidRPr="004A44CD" w:rsidRDefault="00441228" w:rsidP="00441228">
      <w:pPr>
        <w:numPr>
          <w:ilvl w:val="0"/>
          <w:numId w:val="5"/>
        </w:numPr>
        <w:spacing w:after="0" w:line="240" w:lineRule="auto"/>
        <w:contextualSpacing/>
        <w:jc w:val="both"/>
        <w:rPr>
          <w:rFonts w:ascii="Trebuchet MS" w:eastAsia="Times New Roman" w:hAnsi="Trebuchet MS" w:cs="Times New Roman"/>
          <w:b/>
        </w:rPr>
      </w:pPr>
      <w:r w:rsidRPr="004A44CD">
        <w:rPr>
          <w:rFonts w:ascii="Trebuchet MS" w:eastAsia="Times New Roman" w:hAnsi="Trebuchet MS" w:cs="Times New Roman"/>
          <w:b/>
          <w:i/>
        </w:rPr>
        <w:t>continuare şi finalizare execuţie utilităţi</w:t>
      </w:r>
    </w:p>
    <w:p w:rsidR="00441228" w:rsidRPr="004A44CD" w:rsidRDefault="00441228" w:rsidP="00441228">
      <w:pPr>
        <w:tabs>
          <w:tab w:val="left" w:pos="0"/>
        </w:tabs>
        <w:spacing w:line="240" w:lineRule="auto"/>
        <w:contextualSpacing/>
        <w:jc w:val="both"/>
        <w:rPr>
          <w:rFonts w:ascii="Trebuchet MS" w:eastAsia="Calibri" w:hAnsi="Trebuchet MS" w:cs="Times New Roman"/>
          <w:lang w:val="en-US"/>
        </w:rPr>
      </w:pPr>
    </w:p>
    <w:p w:rsidR="00441228" w:rsidRPr="004A44CD" w:rsidRDefault="00441228" w:rsidP="00441228">
      <w:pPr>
        <w:tabs>
          <w:tab w:val="left" w:pos="0"/>
        </w:tabs>
        <w:spacing w:line="240" w:lineRule="auto"/>
        <w:contextualSpacing/>
        <w:jc w:val="both"/>
        <w:rPr>
          <w:rFonts w:ascii="Trebuchet MS" w:eastAsia="Calibri" w:hAnsi="Trebuchet MS" w:cs="Times New Roman"/>
          <w:lang w:val="en-US"/>
        </w:rPr>
      </w:pPr>
      <w:r w:rsidRPr="004A44CD">
        <w:rPr>
          <w:rFonts w:ascii="Trebuchet MS" w:eastAsia="Calibri" w:hAnsi="Trebuchet MS" w:cs="Times New Roman"/>
          <w:lang w:val="en-US"/>
        </w:rPr>
        <w:t>Utilităţile şi dotările tehnico-edilitare se realizează prin obiective de investiţii promovate de către autorităţile publice locale, în corelare cu programele de co</w:t>
      </w:r>
      <w:r w:rsidR="00E702DF" w:rsidRPr="004A44CD">
        <w:rPr>
          <w:rFonts w:ascii="Trebuchet MS" w:eastAsia="Calibri" w:hAnsi="Trebuchet MS" w:cs="Times New Roman"/>
          <w:lang w:val="en-US"/>
        </w:rPr>
        <w:t>nstrucţii locuinţe. În anul 2019</w:t>
      </w:r>
      <w:r w:rsidR="00756A33">
        <w:rPr>
          <w:rFonts w:ascii="Trebuchet MS" w:eastAsia="Calibri" w:hAnsi="Trebuchet MS" w:cs="Times New Roman"/>
          <w:lang w:val="en-US"/>
        </w:rPr>
        <w:t xml:space="preserve"> </w:t>
      </w:r>
      <w:r w:rsidRPr="004A44CD">
        <w:rPr>
          <w:rFonts w:ascii="Trebuchet MS" w:eastAsia="Calibri" w:hAnsi="Trebuchet MS" w:cs="Times New Roman"/>
          <w:lang w:val="en-US"/>
        </w:rPr>
        <w:t xml:space="preserve">s-au întreprins demersuri către autorităţile publice locale, astfel încât viabilizarea amplasamentelor să fie corelată cu termenul de punere în funcţiune a locuinţelor, însă s-au întâmpinat numeroase probleme cu privire la necorelarea lucrărilor de construcţii-montaj cu cele tehnico-edilitare. Pentru buna funcţionare a programelor, </w:t>
      </w:r>
      <w:r w:rsidRPr="004A44CD">
        <w:rPr>
          <w:rFonts w:ascii="Trebuchet MS" w:eastAsia="Times New Roman" w:hAnsi="Trebuchet MS" w:cs="Times New Roman"/>
          <w:lang w:val="en-US"/>
        </w:rPr>
        <w:t xml:space="preserve">este necesară o implicare mai activă a autorităților publice locale în ceea ce privește </w:t>
      </w:r>
      <w:r w:rsidRPr="004A44CD">
        <w:rPr>
          <w:rFonts w:ascii="Trebuchet MS" w:eastAsia="Calibri" w:hAnsi="Trebuchet MS" w:cs="Times New Roman"/>
          <w:lang w:val="en-US"/>
        </w:rPr>
        <w:t xml:space="preserve">realizarea </w:t>
      </w:r>
      <w:r w:rsidRPr="004A44CD">
        <w:rPr>
          <w:rFonts w:ascii="Trebuchet MS" w:eastAsia="Times New Roman" w:hAnsi="Trebuchet MS" w:cs="Times New Roman"/>
          <w:lang w:val="en-US"/>
        </w:rPr>
        <w:t>lucrărilor de utilităţi (reţele şi branşamente) şi sistematizare, coroborat cu termenul de finalizare a locuințelor, obligație asumată prin contractul încheiat cu ANL</w:t>
      </w:r>
      <w:r w:rsidRPr="004A44CD">
        <w:rPr>
          <w:rFonts w:ascii="Trebuchet MS" w:eastAsia="Calibri" w:hAnsi="Trebuchet MS" w:cs="Times New Roman"/>
          <w:lang w:val="en-US"/>
        </w:rPr>
        <w:t>.</w:t>
      </w:r>
    </w:p>
    <w:p w:rsidR="00441228" w:rsidRPr="004A44CD" w:rsidRDefault="00441228" w:rsidP="00441228">
      <w:pPr>
        <w:spacing w:line="240" w:lineRule="auto"/>
        <w:ind w:right="-1"/>
        <w:jc w:val="center"/>
        <w:rPr>
          <w:rFonts w:ascii="Trebuchet MS" w:hAnsi="Trebuchet MS" w:cs="Times New Roman"/>
        </w:rPr>
      </w:pPr>
    </w:p>
    <w:p w:rsidR="00C9041F" w:rsidRDefault="00C9041F" w:rsidP="004A44CD">
      <w:pPr>
        <w:spacing w:line="240" w:lineRule="auto"/>
        <w:ind w:firstLine="720"/>
        <w:jc w:val="center"/>
        <w:rPr>
          <w:rFonts w:ascii="Trebuchet MS" w:eastAsia="Times New Roman" w:hAnsi="Trebuchet MS" w:cs="Times New Roman"/>
          <w:b/>
          <w:bCs/>
          <w:smallCaps/>
          <w:spacing w:val="5"/>
          <w:lang w:val="en-US"/>
        </w:rPr>
      </w:pPr>
    </w:p>
    <w:p w:rsidR="00441228" w:rsidRPr="004A44CD" w:rsidRDefault="00441228" w:rsidP="004A44CD">
      <w:pPr>
        <w:spacing w:line="240" w:lineRule="auto"/>
        <w:ind w:firstLine="720"/>
        <w:jc w:val="center"/>
        <w:rPr>
          <w:rFonts w:ascii="Trebuchet MS" w:eastAsia="Times New Roman" w:hAnsi="Trebuchet MS" w:cs="Times New Roman"/>
          <w:b/>
          <w:bCs/>
          <w:smallCaps/>
          <w:spacing w:val="5"/>
          <w:lang w:val="en-US"/>
        </w:rPr>
      </w:pPr>
      <w:r w:rsidRPr="004A44CD">
        <w:rPr>
          <w:rFonts w:ascii="Trebuchet MS" w:eastAsia="Times New Roman" w:hAnsi="Trebuchet MS" w:cs="Times New Roman"/>
          <w:b/>
          <w:bCs/>
          <w:smallCaps/>
          <w:spacing w:val="5"/>
          <w:lang w:val="en-US"/>
        </w:rPr>
        <w:t>Cartierul Henri Coandă</w:t>
      </w:r>
      <w:r w:rsidR="00853734">
        <w:rPr>
          <w:rFonts w:ascii="Trebuchet MS" w:eastAsia="Times New Roman" w:hAnsi="Trebuchet MS" w:cs="Times New Roman"/>
          <w:b/>
          <w:bCs/>
          <w:smallCaps/>
          <w:spacing w:val="5"/>
          <w:lang w:val="en-US"/>
        </w:rPr>
        <w:t>- utilități</w:t>
      </w:r>
      <w:r w:rsidRPr="004A44CD">
        <w:rPr>
          <w:rFonts w:ascii="Trebuchet MS" w:eastAsia="Times New Roman" w:hAnsi="Trebuchet MS" w:cs="Times New Roman"/>
          <w:b/>
          <w:bCs/>
          <w:smallCaps/>
          <w:spacing w:val="5"/>
          <w:lang w:val="en-US"/>
        </w:rPr>
        <w:t>:</w:t>
      </w:r>
    </w:p>
    <w:p w:rsidR="00441228" w:rsidRPr="004A44CD" w:rsidRDefault="00441228" w:rsidP="00441228">
      <w:pPr>
        <w:pStyle w:val="ListParagraph"/>
        <w:numPr>
          <w:ilvl w:val="0"/>
          <w:numId w:val="9"/>
        </w:numPr>
        <w:overflowPunct w:val="0"/>
        <w:autoSpaceDE w:val="0"/>
        <w:autoSpaceDN w:val="0"/>
        <w:adjustRightInd w:val="0"/>
        <w:spacing w:after="0" w:line="240" w:lineRule="auto"/>
        <w:jc w:val="both"/>
        <w:rPr>
          <w:rFonts w:ascii="Trebuchet MS" w:eastAsia="Times New Roman" w:hAnsi="Trebuchet MS" w:cs="Times New Roman"/>
          <w:strike/>
          <w:lang w:val="en-US"/>
        </w:rPr>
      </w:pPr>
      <w:r w:rsidRPr="004A44CD">
        <w:rPr>
          <w:rFonts w:ascii="Trebuchet MS" w:eastAsia="Times New Roman" w:hAnsi="Trebuchet MS" w:cs="Times New Roman"/>
          <w:lang w:val="en-US"/>
        </w:rPr>
        <w:t>realizarea rețelelor de apă, canalizare, drumuri interioare și iluminat public în cartier reprezintă obiectul investiției derulate de Primăria Municipiului Bucuresti, contractul fiind atribuit unor asocieri de firme reprezentate de CO.GE.FA SPA Italia, conform contractelor nr. 729/30.12.2013 (Voluntari), respectiv 731/30.12.2013 (sector 1) privind proiectarea şi execuţia utilităţilor în ansamblul de locuinţe Henri Coand</w:t>
      </w:r>
      <w:r w:rsidR="00E702DF" w:rsidRPr="004A44CD">
        <w:rPr>
          <w:rFonts w:ascii="Trebuchet MS" w:eastAsia="Times New Roman" w:hAnsi="Trebuchet MS" w:cs="Times New Roman"/>
          <w:lang w:val="en-US"/>
        </w:rPr>
        <w:t>ă;</w:t>
      </w:r>
    </w:p>
    <w:p w:rsidR="00441228" w:rsidRPr="004A44CD" w:rsidRDefault="00441228" w:rsidP="00E702DF">
      <w:pPr>
        <w:pStyle w:val="ListParagraph"/>
        <w:numPr>
          <w:ilvl w:val="0"/>
          <w:numId w:val="9"/>
        </w:numPr>
        <w:overflowPunct w:val="0"/>
        <w:autoSpaceDE w:val="0"/>
        <w:autoSpaceDN w:val="0"/>
        <w:adjustRightInd w:val="0"/>
        <w:spacing w:after="0" w:line="240" w:lineRule="auto"/>
        <w:jc w:val="both"/>
        <w:rPr>
          <w:rFonts w:ascii="Trebuchet MS" w:eastAsia="Times New Roman" w:hAnsi="Trebuchet MS" w:cs="Times New Roman"/>
          <w:lang w:val="en-US"/>
        </w:rPr>
      </w:pPr>
      <w:r w:rsidRPr="004A44CD">
        <w:rPr>
          <w:rFonts w:ascii="Trebuchet MS" w:eastAsia="Times New Roman" w:hAnsi="Trebuchet MS" w:cs="Times New Roman"/>
          <w:lang w:val="en-US"/>
        </w:rPr>
        <w:t>Primăria Municipiului București a lansat ordinul de începere a lucrărilor – reţele publice de alimentare cu apă, canalizare, iluminat public şi drumuri aferente ansamblului Henri Coandă, pentru lot 1 – zona sector 1 a Municipiului Bucuresti, în data de 15.</w:t>
      </w:r>
      <w:r w:rsidR="00756A33">
        <w:rPr>
          <w:rFonts w:ascii="Trebuchet MS" w:eastAsia="Times New Roman" w:hAnsi="Trebuchet MS" w:cs="Times New Roman"/>
          <w:lang w:val="en-US"/>
        </w:rPr>
        <w:t>03.2016. Î</w:t>
      </w:r>
      <w:r w:rsidR="0003095B" w:rsidRPr="004A44CD">
        <w:rPr>
          <w:rFonts w:ascii="Trebuchet MS" w:eastAsia="Times New Roman" w:hAnsi="Trebuchet MS" w:cs="Times New Roman"/>
          <w:lang w:val="en-US"/>
        </w:rPr>
        <w:t>n cursul anului 2019 a continuat execuţia reţelelor de ap</w:t>
      </w:r>
      <w:r w:rsidR="00F04725">
        <w:rPr>
          <w:rFonts w:ascii="Trebuchet MS" w:eastAsia="Times New Roman" w:hAnsi="Trebuchet MS" w:cs="Times New Roman"/>
          <w:lang w:val="en-US"/>
        </w:rPr>
        <w:t>ă şi canalizare, fiind finalizate</w:t>
      </w:r>
      <w:r w:rsidR="0003095B" w:rsidRPr="004A44CD">
        <w:rPr>
          <w:rFonts w:ascii="Trebuchet MS" w:eastAsia="Times New Roman" w:hAnsi="Trebuchet MS" w:cs="Times New Roman"/>
          <w:lang w:val="en-US"/>
        </w:rPr>
        <w:t xml:space="preserve"> la sfârşitul anul</w:t>
      </w:r>
      <w:r w:rsidR="00F04725">
        <w:rPr>
          <w:rFonts w:ascii="Trebuchet MS" w:eastAsia="Times New Roman" w:hAnsi="Trebuchet MS" w:cs="Times New Roman"/>
          <w:lang w:val="en-US"/>
        </w:rPr>
        <w:t>ui 2019  în proporţie de 98-99%. D</w:t>
      </w:r>
      <w:r w:rsidR="0003095B" w:rsidRPr="004A44CD">
        <w:rPr>
          <w:rFonts w:ascii="Trebuchet MS" w:eastAsia="Times New Roman" w:hAnsi="Trebuchet MS" w:cs="Times New Roman"/>
          <w:lang w:val="en-US"/>
        </w:rPr>
        <w:t>rumurile interioare sunt executate în proporţie de 80%, iar iluminatul public  realizat 98%</w:t>
      </w:r>
      <w:r w:rsidR="00F04725">
        <w:rPr>
          <w:rFonts w:ascii="Trebuchet MS" w:eastAsia="Times New Roman" w:hAnsi="Trebuchet MS" w:cs="Times New Roman"/>
          <w:lang w:val="en-US"/>
        </w:rPr>
        <w:t>. L</w:t>
      </w:r>
      <w:r w:rsidR="00756A33">
        <w:rPr>
          <w:rFonts w:ascii="Trebuchet MS" w:eastAsia="Times New Roman" w:hAnsi="Trebuchet MS" w:cs="Times New Roman"/>
          <w:lang w:val="en-US"/>
        </w:rPr>
        <w:t>a sfârș</w:t>
      </w:r>
      <w:r w:rsidR="00C8390F" w:rsidRPr="004A44CD">
        <w:rPr>
          <w:rFonts w:ascii="Trebuchet MS" w:eastAsia="Times New Roman" w:hAnsi="Trebuchet MS" w:cs="Times New Roman"/>
          <w:lang w:val="en-US"/>
        </w:rPr>
        <w:t xml:space="preserve">itul anului 2019 lucrările pentru lotul 1 erau sistate de către Autoritatea Contractantă pentru motive de natură </w:t>
      </w:r>
      <w:r w:rsidR="00853734">
        <w:rPr>
          <w:rFonts w:ascii="Trebuchet MS" w:eastAsia="Times New Roman" w:hAnsi="Trebuchet MS" w:cs="Times New Roman"/>
          <w:lang w:val="en-US"/>
        </w:rPr>
        <w:t>contractual</w:t>
      </w:r>
      <w:r w:rsidR="00756A33">
        <w:rPr>
          <w:rFonts w:ascii="Trebuchet MS" w:eastAsia="Times New Roman" w:hAnsi="Trebuchet MS" w:cs="Times New Roman"/>
          <w:lang w:val="en-US"/>
        </w:rPr>
        <w:t>ă</w:t>
      </w:r>
      <w:r w:rsidR="00853734">
        <w:rPr>
          <w:rFonts w:ascii="Trebuchet MS" w:eastAsia="Times New Roman" w:hAnsi="Trebuchet MS" w:cs="Times New Roman"/>
          <w:lang w:val="en-GB"/>
        </w:rPr>
        <w:t>;</w:t>
      </w:r>
    </w:p>
    <w:p w:rsidR="00441228" w:rsidRPr="004A44CD" w:rsidRDefault="00441228" w:rsidP="00441228">
      <w:pPr>
        <w:pStyle w:val="ListParagraph"/>
        <w:numPr>
          <w:ilvl w:val="0"/>
          <w:numId w:val="9"/>
        </w:numPr>
        <w:overflowPunct w:val="0"/>
        <w:autoSpaceDE w:val="0"/>
        <w:autoSpaceDN w:val="0"/>
        <w:adjustRightInd w:val="0"/>
        <w:spacing w:after="0" w:line="240" w:lineRule="auto"/>
        <w:jc w:val="both"/>
        <w:rPr>
          <w:rFonts w:ascii="Trebuchet MS" w:eastAsia="Times New Roman" w:hAnsi="Trebuchet MS" w:cs="Times New Roman"/>
          <w:lang w:val="en-US"/>
        </w:rPr>
      </w:pPr>
      <w:r w:rsidRPr="004A44CD">
        <w:rPr>
          <w:rFonts w:ascii="Trebuchet MS" w:eastAsia="Times New Roman" w:hAnsi="Trebuchet MS" w:cs="Times New Roman"/>
          <w:lang w:val="en-US"/>
        </w:rPr>
        <w:t xml:space="preserve">rețeaua </w:t>
      </w:r>
      <w:r w:rsidR="0003095B" w:rsidRPr="004A44CD">
        <w:rPr>
          <w:rFonts w:ascii="Trebuchet MS" w:eastAsia="Times New Roman" w:hAnsi="Trebuchet MS" w:cs="Times New Roman"/>
          <w:lang w:val="en-US"/>
        </w:rPr>
        <w:t xml:space="preserve">electrică şi cea </w:t>
      </w:r>
      <w:r w:rsidRPr="004A44CD">
        <w:rPr>
          <w:rFonts w:ascii="Trebuchet MS" w:eastAsia="Times New Roman" w:hAnsi="Trebuchet MS" w:cs="Times New Roman"/>
          <w:lang w:val="en-US"/>
        </w:rPr>
        <w:t xml:space="preserve">de gaze </w:t>
      </w:r>
      <w:r w:rsidR="0003095B" w:rsidRPr="004A44CD">
        <w:rPr>
          <w:rFonts w:ascii="Trebuchet MS" w:eastAsia="Times New Roman" w:hAnsi="Trebuchet MS" w:cs="Times New Roman"/>
          <w:lang w:val="en-US"/>
        </w:rPr>
        <w:t>n</w:t>
      </w:r>
      <w:r w:rsidR="00E702DF" w:rsidRPr="004A44CD">
        <w:rPr>
          <w:rFonts w:ascii="Trebuchet MS" w:eastAsia="Times New Roman" w:hAnsi="Trebuchet MS" w:cs="Times New Roman"/>
          <w:lang w:val="en-US"/>
        </w:rPr>
        <w:t xml:space="preserve">aturale sunt funcţionale pe sectorul 1, </w:t>
      </w:r>
      <w:r w:rsidRPr="004A44CD">
        <w:rPr>
          <w:rFonts w:ascii="Trebuchet MS" w:eastAsia="Times New Roman" w:hAnsi="Trebuchet MS" w:cs="Times New Roman"/>
          <w:lang w:val="en-US"/>
        </w:rPr>
        <w:t xml:space="preserve">beneficiarii putând să </w:t>
      </w:r>
      <w:r w:rsidR="0003095B" w:rsidRPr="004A44CD">
        <w:rPr>
          <w:rFonts w:ascii="Trebuchet MS" w:eastAsia="Times New Roman" w:hAnsi="Trebuchet MS" w:cs="Times New Roman"/>
          <w:lang w:val="en-US"/>
        </w:rPr>
        <w:t>își racordeze locuințele</w:t>
      </w:r>
      <w:r w:rsidRPr="004A44CD">
        <w:rPr>
          <w:rFonts w:ascii="Trebuchet MS" w:eastAsia="Times New Roman" w:hAnsi="Trebuchet MS" w:cs="Times New Roman"/>
          <w:lang w:val="en-US"/>
        </w:rPr>
        <w:t>.</w:t>
      </w:r>
    </w:p>
    <w:p w:rsidR="00441228" w:rsidRPr="004A44CD" w:rsidRDefault="00441228" w:rsidP="00441228">
      <w:pPr>
        <w:pStyle w:val="ListParagraph"/>
        <w:numPr>
          <w:ilvl w:val="0"/>
          <w:numId w:val="9"/>
        </w:numPr>
        <w:overflowPunct w:val="0"/>
        <w:autoSpaceDE w:val="0"/>
        <w:autoSpaceDN w:val="0"/>
        <w:adjustRightInd w:val="0"/>
        <w:spacing w:after="0" w:line="240" w:lineRule="auto"/>
        <w:jc w:val="both"/>
        <w:rPr>
          <w:rFonts w:ascii="Trebuchet MS" w:eastAsia="Times New Roman" w:hAnsi="Trebuchet MS" w:cs="Times New Roman"/>
          <w:lang w:val="en-US"/>
        </w:rPr>
      </w:pPr>
      <w:r w:rsidRPr="004A44CD">
        <w:rPr>
          <w:rFonts w:ascii="Trebuchet MS" w:eastAsia="Times New Roman" w:hAnsi="Trebuchet MS" w:cs="Times New Roman"/>
          <w:lang w:val="en-US"/>
        </w:rPr>
        <w:t>Pentru lotul 2, zona Voluntari</w:t>
      </w:r>
      <w:r w:rsidR="00C8390F" w:rsidRPr="004A44CD">
        <w:rPr>
          <w:rFonts w:ascii="Trebuchet MS" w:eastAsia="Times New Roman" w:hAnsi="Trebuchet MS" w:cs="Times New Roman"/>
          <w:lang w:val="en-US"/>
        </w:rPr>
        <w:t>,</w:t>
      </w:r>
      <w:r w:rsidRPr="004A44CD">
        <w:rPr>
          <w:rFonts w:ascii="Trebuchet MS" w:eastAsia="Times New Roman" w:hAnsi="Trebuchet MS" w:cs="Times New Roman"/>
          <w:lang w:val="en-US"/>
        </w:rPr>
        <w:t xml:space="preserve"> </w:t>
      </w:r>
      <w:r w:rsidR="00E702DF" w:rsidRPr="004A44CD">
        <w:rPr>
          <w:rFonts w:ascii="Trebuchet MS" w:eastAsia="Times New Roman" w:hAnsi="Trebuchet MS" w:cs="Times New Roman"/>
          <w:lang w:val="en-US"/>
        </w:rPr>
        <w:t>Primăria Municipiului Bucureș</w:t>
      </w:r>
      <w:r w:rsidR="00C8390F" w:rsidRPr="004A44CD">
        <w:rPr>
          <w:rFonts w:ascii="Trebuchet MS" w:eastAsia="Times New Roman" w:hAnsi="Trebuchet MS" w:cs="Times New Roman"/>
          <w:lang w:val="en-US"/>
        </w:rPr>
        <w:t>ti a lansat Ordinul de începere cu data de 22.12.201</w:t>
      </w:r>
      <w:r w:rsidR="00E702DF" w:rsidRPr="004A44CD">
        <w:rPr>
          <w:rFonts w:ascii="Trebuchet MS" w:eastAsia="Times New Roman" w:hAnsi="Trebuchet MS" w:cs="Times New Roman"/>
          <w:lang w:val="en-US"/>
        </w:rPr>
        <w:t>7. L</w:t>
      </w:r>
      <w:r w:rsidR="00C8390F" w:rsidRPr="004A44CD">
        <w:rPr>
          <w:rFonts w:ascii="Trebuchet MS" w:eastAsia="Times New Roman" w:hAnsi="Trebuchet MS" w:cs="Times New Roman"/>
          <w:lang w:val="en-US"/>
        </w:rPr>
        <w:t>ucrările se află în div</w:t>
      </w:r>
      <w:r w:rsidR="00E702DF" w:rsidRPr="004A44CD">
        <w:rPr>
          <w:rFonts w:ascii="Trebuchet MS" w:eastAsia="Times New Roman" w:hAnsi="Trebuchet MS" w:cs="Times New Roman"/>
          <w:lang w:val="en-US"/>
        </w:rPr>
        <w:t>erse stadii</w:t>
      </w:r>
      <w:r w:rsidR="00C8390F" w:rsidRPr="004A44CD">
        <w:rPr>
          <w:rFonts w:ascii="Trebuchet MS" w:eastAsia="Times New Roman" w:hAnsi="Trebuchet MS" w:cs="Times New Roman"/>
          <w:lang w:val="en-US"/>
        </w:rPr>
        <w:t xml:space="preserve"> de execuţie, fiind </w:t>
      </w:r>
      <w:r w:rsidR="00756A33">
        <w:rPr>
          <w:rFonts w:ascii="Trebuchet MS" w:eastAsia="Times New Roman" w:hAnsi="Trebuchet MS" w:cs="Times New Roman"/>
          <w:lang w:val="en-US"/>
        </w:rPr>
        <w:t>deja</w:t>
      </w:r>
      <w:r w:rsidR="00E702DF" w:rsidRPr="004A44CD">
        <w:rPr>
          <w:rFonts w:ascii="Trebuchet MS" w:eastAsia="Times New Roman" w:hAnsi="Trebuchet MS" w:cs="Times New Roman"/>
          <w:lang w:val="en-US"/>
        </w:rPr>
        <w:t xml:space="preserve"> </w:t>
      </w:r>
      <w:r w:rsidR="00C8390F" w:rsidRPr="004A44CD">
        <w:rPr>
          <w:rFonts w:ascii="Trebuchet MS" w:eastAsia="Times New Roman" w:hAnsi="Trebuchet MS" w:cs="Times New Roman"/>
          <w:lang w:val="en-US"/>
        </w:rPr>
        <w:t>executate reţelele de canalizare pluvială menajeră şi apă pe străzile Maria Tănase, Ştefan Ciubotăraşu, Constantin Rauţchi, Gheorghe Cozorici, Gi</w:t>
      </w:r>
      <w:r w:rsidR="00756A33">
        <w:rPr>
          <w:rFonts w:ascii="Trebuchet MS" w:eastAsia="Times New Roman" w:hAnsi="Trebuchet MS" w:cs="Times New Roman"/>
          <w:lang w:val="en-US"/>
        </w:rPr>
        <w:t>că Petrescu, Silviu Stănculescu</w:t>
      </w:r>
      <w:r w:rsidR="00C8390F" w:rsidRPr="004A44CD">
        <w:rPr>
          <w:rFonts w:ascii="Trebuchet MS" w:eastAsia="Times New Roman" w:hAnsi="Trebuchet MS" w:cs="Times New Roman"/>
          <w:lang w:val="en-US"/>
        </w:rPr>
        <w:t>, Florian Pitiş, St. Mihăilescu Brăila, Fr. Munt</w:t>
      </w:r>
      <w:r w:rsidR="00E702DF" w:rsidRPr="004A44CD">
        <w:rPr>
          <w:rFonts w:ascii="Trebuchet MS" w:eastAsia="Times New Roman" w:hAnsi="Trebuchet MS" w:cs="Times New Roman"/>
          <w:lang w:val="en-US"/>
        </w:rPr>
        <w:t>eanu. La sfârș</w:t>
      </w:r>
      <w:r w:rsidR="00C8390F" w:rsidRPr="004A44CD">
        <w:rPr>
          <w:rFonts w:ascii="Trebuchet MS" w:eastAsia="Times New Roman" w:hAnsi="Trebuchet MS" w:cs="Times New Roman"/>
          <w:lang w:val="en-US"/>
        </w:rPr>
        <w:t xml:space="preserve">itul anului 2019 lucrările pentru lotul 2 erau sistate de către Autoritatea Contractantă, termenul  estimate pentru finalizarea lucrărilor fiind de 130 zile lucrătoare de la ordinul de reîncepere al lucrărilor, emis </w:t>
      </w:r>
      <w:r w:rsidR="00CF15E7" w:rsidRPr="004A44CD">
        <w:rPr>
          <w:rFonts w:ascii="Trebuchet MS" w:eastAsia="Times New Roman" w:hAnsi="Trebuchet MS" w:cs="Times New Roman"/>
          <w:lang w:val="en-US"/>
        </w:rPr>
        <w:t>de către Autoritatea contractantă.</w:t>
      </w:r>
    </w:p>
    <w:p w:rsidR="00441228" w:rsidRPr="004A44CD" w:rsidRDefault="00441228" w:rsidP="00441228">
      <w:pPr>
        <w:spacing w:line="240" w:lineRule="auto"/>
        <w:ind w:right="-1"/>
        <w:jc w:val="center"/>
        <w:rPr>
          <w:rFonts w:ascii="Trebuchet MS" w:hAnsi="Trebuchet MS" w:cs="Times New Roman"/>
        </w:rPr>
      </w:pPr>
    </w:p>
    <w:p w:rsidR="00441228" w:rsidRPr="004A44CD" w:rsidRDefault="00441228" w:rsidP="00441228">
      <w:pPr>
        <w:spacing w:line="240" w:lineRule="auto"/>
        <w:ind w:right="-1"/>
        <w:jc w:val="center"/>
        <w:rPr>
          <w:rFonts w:ascii="Trebuchet MS" w:hAnsi="Trebuchet MS"/>
        </w:rPr>
      </w:pPr>
    </w:p>
    <w:sectPr w:rsidR="00441228" w:rsidRPr="004A44CD" w:rsidSect="001B2D93">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873" w:rsidRDefault="00074873" w:rsidP="001F2359">
      <w:pPr>
        <w:spacing w:after="0" w:line="240" w:lineRule="auto"/>
      </w:pPr>
      <w:r>
        <w:separator/>
      </w:r>
    </w:p>
  </w:endnote>
  <w:endnote w:type="continuationSeparator" w:id="0">
    <w:p w:rsidR="00074873" w:rsidRDefault="00074873" w:rsidP="001F2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33891"/>
      <w:docPartObj>
        <w:docPartGallery w:val="Page Numbers (Bottom of Page)"/>
        <w:docPartUnique/>
      </w:docPartObj>
    </w:sdtPr>
    <w:sdtContent>
      <w:p w:rsidR="001F2359" w:rsidRDefault="0091397F">
        <w:pPr>
          <w:pStyle w:val="Footer"/>
          <w:jc w:val="center"/>
        </w:pPr>
        <w:fldSimple w:instr=" PAGE   \* MERGEFORMAT ">
          <w:r w:rsidR="00291A54">
            <w:rPr>
              <w:noProof/>
            </w:rPr>
            <w:t>6</w:t>
          </w:r>
        </w:fldSimple>
      </w:p>
    </w:sdtContent>
  </w:sdt>
  <w:p w:rsidR="001F2359" w:rsidRDefault="001F2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873" w:rsidRDefault="00074873" w:rsidP="001F2359">
      <w:pPr>
        <w:spacing w:after="0" w:line="240" w:lineRule="auto"/>
      </w:pPr>
      <w:r>
        <w:separator/>
      </w:r>
    </w:p>
  </w:footnote>
  <w:footnote w:type="continuationSeparator" w:id="0">
    <w:p w:rsidR="00074873" w:rsidRDefault="00074873" w:rsidP="001F2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8"/>
    <w:lvl w:ilvl="0">
      <w:start w:val="1"/>
      <w:numFmt w:val="decimal"/>
      <w:lvlText w:val="%1."/>
      <w:lvlJc w:val="left"/>
      <w:pPr>
        <w:tabs>
          <w:tab w:val="num" w:pos="0"/>
        </w:tabs>
        <w:ind w:left="1065" w:hanging="360"/>
      </w:pPr>
      <w:rPr>
        <w:rFonts w:cs="Times New Roman"/>
        <w:color w:val="00000A"/>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B"/>
    <w:multiLevelType w:val="singleLevel"/>
    <w:tmpl w:val="0000001B"/>
    <w:name w:val="WW8Num27"/>
    <w:lvl w:ilvl="0">
      <w:start w:val="1"/>
      <w:numFmt w:val="bullet"/>
      <w:lvlText w:val=""/>
      <w:lvlJc w:val="left"/>
      <w:pPr>
        <w:tabs>
          <w:tab w:val="num" w:pos="0"/>
        </w:tabs>
        <w:ind w:left="1429" w:hanging="360"/>
      </w:pPr>
      <w:rPr>
        <w:rFonts w:ascii="Wingdings" w:hAnsi="Wingdings" w:cs="Symbol" w:hint="default"/>
        <w:sz w:val="20"/>
      </w:rPr>
    </w:lvl>
  </w:abstractNum>
  <w:abstractNum w:abstractNumId="3">
    <w:nsid w:val="00000026"/>
    <w:multiLevelType w:val="multilevel"/>
    <w:tmpl w:val="00000026"/>
    <w:name w:val="WW8Num38"/>
    <w:lvl w:ilvl="0">
      <w:start w:val="1"/>
      <w:numFmt w:val="upperRoman"/>
      <w:lvlText w:val="%1."/>
      <w:lvlJc w:val="left"/>
      <w:pPr>
        <w:tabs>
          <w:tab w:val="num" w:pos="1571"/>
        </w:tabs>
        <w:ind w:left="1571" w:hanging="720"/>
      </w:pPr>
      <w:rPr>
        <w:rFonts w:ascii="Noto Sans Symbols" w:eastAsia="Noto Sans Symbols" w:hAnsi="Noto Sans Symbols" w:cs="Noto Sans Symbols"/>
        <w:color w:val="FF0000"/>
        <w:sz w:val="24"/>
        <w:szCs w:val="24"/>
      </w:rPr>
    </w:lvl>
    <w:lvl w:ilvl="1">
      <w:start w:val="1"/>
      <w:numFmt w:val="bullet"/>
      <w:lvlText w:val=""/>
      <w:lvlJc w:val="left"/>
      <w:pPr>
        <w:tabs>
          <w:tab w:val="num" w:pos="1080"/>
        </w:tabs>
        <w:ind w:left="1080" w:hanging="360"/>
      </w:pPr>
      <w:rPr>
        <w:rFonts w:ascii="Wingdings" w:hAnsi="Wingdings" w:cs="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D2A3821"/>
    <w:multiLevelType w:val="hybridMultilevel"/>
    <w:tmpl w:val="06D8EA94"/>
    <w:lvl w:ilvl="0" w:tplc="C1185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02BA3"/>
    <w:multiLevelType w:val="multilevel"/>
    <w:tmpl w:val="00000006"/>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17DE46F3"/>
    <w:multiLevelType w:val="multilevel"/>
    <w:tmpl w:val="00000006"/>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2DE851B2"/>
    <w:multiLevelType w:val="hybridMultilevel"/>
    <w:tmpl w:val="BAB06964"/>
    <w:lvl w:ilvl="0" w:tplc="C1185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6420"/>
    <w:multiLevelType w:val="hybridMultilevel"/>
    <w:tmpl w:val="B2609194"/>
    <w:lvl w:ilvl="0" w:tplc="C1185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EA7E7E"/>
    <w:multiLevelType w:val="hybridMultilevel"/>
    <w:tmpl w:val="D56E9240"/>
    <w:lvl w:ilvl="0" w:tplc="C1185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482407"/>
    <w:multiLevelType w:val="hybridMultilevel"/>
    <w:tmpl w:val="B1BC2224"/>
    <w:lvl w:ilvl="0" w:tplc="0418000B">
      <w:start w:val="1"/>
      <w:numFmt w:val="bullet"/>
      <w:lvlText w:val=""/>
      <w:lvlJc w:val="left"/>
      <w:pPr>
        <w:ind w:left="2223" w:hanging="360"/>
      </w:pPr>
      <w:rPr>
        <w:rFonts w:ascii="Wingdings" w:hAnsi="Wingdings" w:hint="default"/>
      </w:rPr>
    </w:lvl>
    <w:lvl w:ilvl="1" w:tplc="04180003" w:tentative="1">
      <w:start w:val="1"/>
      <w:numFmt w:val="bullet"/>
      <w:lvlText w:val="o"/>
      <w:lvlJc w:val="left"/>
      <w:pPr>
        <w:ind w:left="2943" w:hanging="360"/>
      </w:pPr>
      <w:rPr>
        <w:rFonts w:ascii="Courier New" w:hAnsi="Courier New" w:cs="Courier New" w:hint="default"/>
      </w:rPr>
    </w:lvl>
    <w:lvl w:ilvl="2" w:tplc="04180005" w:tentative="1">
      <w:start w:val="1"/>
      <w:numFmt w:val="bullet"/>
      <w:lvlText w:val=""/>
      <w:lvlJc w:val="left"/>
      <w:pPr>
        <w:ind w:left="3663" w:hanging="360"/>
      </w:pPr>
      <w:rPr>
        <w:rFonts w:ascii="Wingdings" w:hAnsi="Wingdings" w:hint="default"/>
      </w:rPr>
    </w:lvl>
    <w:lvl w:ilvl="3" w:tplc="04180001" w:tentative="1">
      <w:start w:val="1"/>
      <w:numFmt w:val="bullet"/>
      <w:lvlText w:val=""/>
      <w:lvlJc w:val="left"/>
      <w:pPr>
        <w:ind w:left="4383" w:hanging="360"/>
      </w:pPr>
      <w:rPr>
        <w:rFonts w:ascii="Symbol" w:hAnsi="Symbol" w:hint="default"/>
      </w:rPr>
    </w:lvl>
    <w:lvl w:ilvl="4" w:tplc="04180003" w:tentative="1">
      <w:start w:val="1"/>
      <w:numFmt w:val="bullet"/>
      <w:lvlText w:val="o"/>
      <w:lvlJc w:val="left"/>
      <w:pPr>
        <w:ind w:left="5103" w:hanging="360"/>
      </w:pPr>
      <w:rPr>
        <w:rFonts w:ascii="Courier New" w:hAnsi="Courier New" w:cs="Courier New" w:hint="default"/>
      </w:rPr>
    </w:lvl>
    <w:lvl w:ilvl="5" w:tplc="04180005" w:tentative="1">
      <w:start w:val="1"/>
      <w:numFmt w:val="bullet"/>
      <w:lvlText w:val=""/>
      <w:lvlJc w:val="left"/>
      <w:pPr>
        <w:ind w:left="5823" w:hanging="360"/>
      </w:pPr>
      <w:rPr>
        <w:rFonts w:ascii="Wingdings" w:hAnsi="Wingdings" w:hint="default"/>
      </w:rPr>
    </w:lvl>
    <w:lvl w:ilvl="6" w:tplc="04180001" w:tentative="1">
      <w:start w:val="1"/>
      <w:numFmt w:val="bullet"/>
      <w:lvlText w:val=""/>
      <w:lvlJc w:val="left"/>
      <w:pPr>
        <w:ind w:left="6543" w:hanging="360"/>
      </w:pPr>
      <w:rPr>
        <w:rFonts w:ascii="Symbol" w:hAnsi="Symbol" w:hint="default"/>
      </w:rPr>
    </w:lvl>
    <w:lvl w:ilvl="7" w:tplc="04180003" w:tentative="1">
      <w:start w:val="1"/>
      <w:numFmt w:val="bullet"/>
      <w:lvlText w:val="o"/>
      <w:lvlJc w:val="left"/>
      <w:pPr>
        <w:ind w:left="7263" w:hanging="360"/>
      </w:pPr>
      <w:rPr>
        <w:rFonts w:ascii="Courier New" w:hAnsi="Courier New" w:cs="Courier New" w:hint="default"/>
      </w:rPr>
    </w:lvl>
    <w:lvl w:ilvl="8" w:tplc="04180005" w:tentative="1">
      <w:start w:val="1"/>
      <w:numFmt w:val="bullet"/>
      <w:lvlText w:val=""/>
      <w:lvlJc w:val="left"/>
      <w:pPr>
        <w:ind w:left="7983" w:hanging="360"/>
      </w:pPr>
      <w:rPr>
        <w:rFonts w:ascii="Wingdings" w:hAnsi="Wingdings" w:hint="default"/>
      </w:rPr>
    </w:lvl>
  </w:abstractNum>
  <w:abstractNum w:abstractNumId="11">
    <w:nsid w:val="50D6748C"/>
    <w:multiLevelType w:val="hybridMultilevel"/>
    <w:tmpl w:val="3AE6DF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833598"/>
    <w:multiLevelType w:val="hybridMultilevel"/>
    <w:tmpl w:val="7C9C101A"/>
    <w:lvl w:ilvl="0" w:tplc="C118561C">
      <w:start w:val="1"/>
      <w:numFmt w:val="bullet"/>
      <w:lvlText w:val=""/>
      <w:lvlJc w:val="left"/>
      <w:pPr>
        <w:ind w:left="1446" w:hanging="360"/>
      </w:pPr>
      <w:rPr>
        <w:rFonts w:ascii="Symbol" w:hAnsi="Symbol"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13">
    <w:nsid w:val="58282D81"/>
    <w:multiLevelType w:val="hybridMultilevel"/>
    <w:tmpl w:val="54CEB63E"/>
    <w:lvl w:ilvl="0" w:tplc="C11856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FD43B7"/>
    <w:multiLevelType w:val="hybridMultilevel"/>
    <w:tmpl w:val="1A28E974"/>
    <w:lvl w:ilvl="0" w:tplc="C118561C">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5">
    <w:nsid w:val="6BE3359C"/>
    <w:multiLevelType w:val="multilevel"/>
    <w:tmpl w:val="00000006"/>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nsid w:val="6D2324A4"/>
    <w:multiLevelType w:val="multilevel"/>
    <w:tmpl w:val="BFA0E32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720A2EA8"/>
    <w:multiLevelType w:val="multilevel"/>
    <w:tmpl w:val="00000006"/>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nsid w:val="729225CE"/>
    <w:multiLevelType w:val="hybridMultilevel"/>
    <w:tmpl w:val="657477AE"/>
    <w:lvl w:ilvl="0" w:tplc="A692D732">
      <w:start w:val="1"/>
      <w:numFmt w:val="upperRoman"/>
      <w:lvlText w:val="%1."/>
      <w:lvlJc w:val="left"/>
      <w:pPr>
        <w:tabs>
          <w:tab w:val="num" w:pos="1571"/>
        </w:tabs>
        <w:ind w:left="1571" w:hanging="720"/>
      </w:pPr>
      <w:rPr>
        <w:rFonts w:hint="default"/>
      </w:rPr>
    </w:lvl>
    <w:lvl w:ilvl="1" w:tplc="C118561C">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589696C"/>
    <w:multiLevelType w:val="hybridMultilevel"/>
    <w:tmpl w:val="F64EC550"/>
    <w:lvl w:ilvl="0" w:tplc="C11856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
  </w:num>
  <w:num w:numId="3">
    <w:abstractNumId w:val="18"/>
  </w:num>
  <w:num w:numId="4">
    <w:abstractNumId w:val="13"/>
  </w:num>
  <w:num w:numId="5">
    <w:abstractNumId w:val="19"/>
  </w:num>
  <w:num w:numId="6">
    <w:abstractNumId w:val="7"/>
  </w:num>
  <w:num w:numId="7">
    <w:abstractNumId w:val="8"/>
  </w:num>
  <w:num w:numId="8">
    <w:abstractNumId w:val="4"/>
  </w:num>
  <w:num w:numId="9">
    <w:abstractNumId w:val="11"/>
  </w:num>
  <w:num w:numId="10">
    <w:abstractNumId w:val="9"/>
  </w:num>
  <w:num w:numId="11">
    <w:abstractNumId w:val="12"/>
  </w:num>
  <w:num w:numId="12">
    <w:abstractNumId w:val="0"/>
  </w:num>
  <w:num w:numId="13">
    <w:abstractNumId w:val="10"/>
  </w:num>
  <w:num w:numId="14">
    <w:abstractNumId w:val="14"/>
  </w:num>
  <w:num w:numId="15">
    <w:abstractNumId w:val="2"/>
  </w:num>
  <w:num w:numId="16">
    <w:abstractNumId w:val="3"/>
  </w:num>
  <w:num w:numId="17">
    <w:abstractNumId w:val="5"/>
  </w:num>
  <w:num w:numId="18">
    <w:abstractNumId w:val="17"/>
  </w:num>
  <w:num w:numId="19">
    <w:abstractNumId w:val="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useFELayout/>
  </w:compat>
  <w:rsids>
    <w:rsidRoot w:val="004451C6"/>
    <w:rsid w:val="0003095B"/>
    <w:rsid w:val="00071A12"/>
    <w:rsid w:val="00074873"/>
    <w:rsid w:val="000E7818"/>
    <w:rsid w:val="00125097"/>
    <w:rsid w:val="001A2D13"/>
    <w:rsid w:val="001B2D93"/>
    <w:rsid w:val="001F2359"/>
    <w:rsid w:val="00215BA4"/>
    <w:rsid w:val="002469C1"/>
    <w:rsid w:val="00291A54"/>
    <w:rsid w:val="0032634A"/>
    <w:rsid w:val="00345E84"/>
    <w:rsid w:val="00407162"/>
    <w:rsid w:val="00441228"/>
    <w:rsid w:val="004451C6"/>
    <w:rsid w:val="004A44CD"/>
    <w:rsid w:val="005B5C02"/>
    <w:rsid w:val="005D6603"/>
    <w:rsid w:val="005E40EC"/>
    <w:rsid w:val="00655100"/>
    <w:rsid w:val="00665C87"/>
    <w:rsid w:val="006A246F"/>
    <w:rsid w:val="007321CC"/>
    <w:rsid w:val="0074474F"/>
    <w:rsid w:val="00756A33"/>
    <w:rsid w:val="007E5552"/>
    <w:rsid w:val="0081130B"/>
    <w:rsid w:val="00853734"/>
    <w:rsid w:val="008C43C1"/>
    <w:rsid w:val="008E3238"/>
    <w:rsid w:val="008F5E70"/>
    <w:rsid w:val="0091397F"/>
    <w:rsid w:val="00915FB4"/>
    <w:rsid w:val="00933279"/>
    <w:rsid w:val="00951BBF"/>
    <w:rsid w:val="00952A33"/>
    <w:rsid w:val="009E3680"/>
    <w:rsid w:val="00A00651"/>
    <w:rsid w:val="00A01614"/>
    <w:rsid w:val="00AB7A5C"/>
    <w:rsid w:val="00B542F7"/>
    <w:rsid w:val="00BA2511"/>
    <w:rsid w:val="00BF2A0D"/>
    <w:rsid w:val="00C46024"/>
    <w:rsid w:val="00C8390F"/>
    <w:rsid w:val="00C87413"/>
    <w:rsid w:val="00C9041F"/>
    <w:rsid w:val="00CA65CC"/>
    <w:rsid w:val="00CC7D5F"/>
    <w:rsid w:val="00CF15E7"/>
    <w:rsid w:val="00D60E2B"/>
    <w:rsid w:val="00D852B1"/>
    <w:rsid w:val="00E02CB9"/>
    <w:rsid w:val="00E055CE"/>
    <w:rsid w:val="00E1200B"/>
    <w:rsid w:val="00E702DF"/>
    <w:rsid w:val="00E82E40"/>
    <w:rsid w:val="00ED10E4"/>
    <w:rsid w:val="00EF4E43"/>
    <w:rsid w:val="00F04725"/>
    <w:rsid w:val="00F80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51C6"/>
    <w:rPr>
      <w:color w:val="0000FF"/>
      <w:u w:val="single"/>
    </w:rPr>
  </w:style>
  <w:style w:type="paragraph" w:styleId="BalloonText">
    <w:name w:val="Balloon Text"/>
    <w:basedOn w:val="Normal"/>
    <w:link w:val="BalloonTextChar"/>
    <w:uiPriority w:val="99"/>
    <w:semiHidden/>
    <w:unhideWhenUsed/>
    <w:rsid w:val="0044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1C6"/>
    <w:rPr>
      <w:rFonts w:ascii="Tahoma" w:hAnsi="Tahoma" w:cs="Tahoma"/>
      <w:sz w:val="16"/>
      <w:szCs w:val="16"/>
    </w:rPr>
  </w:style>
  <w:style w:type="paragraph" w:customStyle="1" w:styleId="Standard">
    <w:name w:val="Standard"/>
    <w:rsid w:val="0074474F"/>
    <w:pPr>
      <w:suppressAutoHyphens/>
      <w:autoSpaceDN w:val="0"/>
    </w:pPr>
    <w:rPr>
      <w:rFonts w:ascii="Times New Roman" w:eastAsia="SimSun" w:hAnsi="Times New Roman" w:cs="Mangal"/>
      <w:kern w:val="3"/>
      <w:sz w:val="24"/>
      <w:szCs w:val="24"/>
      <w:lang w:val="en-US" w:eastAsia="zh-CN" w:bidi="hi-IN"/>
    </w:rPr>
  </w:style>
  <w:style w:type="character" w:styleId="Strong">
    <w:name w:val="Strong"/>
    <w:qFormat/>
    <w:rsid w:val="00441228"/>
    <w:rPr>
      <w:b/>
      <w:bCs/>
    </w:rPr>
  </w:style>
  <w:style w:type="paragraph" w:styleId="BodyText">
    <w:name w:val="Body Text"/>
    <w:basedOn w:val="Normal"/>
    <w:link w:val="BodyTextChar"/>
    <w:rsid w:val="00441228"/>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441228"/>
    <w:rPr>
      <w:rFonts w:ascii="Times New Roman" w:eastAsia="SimSun" w:hAnsi="Times New Roman" w:cs="Mangal"/>
      <w:kern w:val="1"/>
      <w:sz w:val="24"/>
      <w:szCs w:val="24"/>
      <w:lang w:val="ro-RO" w:eastAsia="hi-IN" w:bidi="hi-IN"/>
    </w:rPr>
  </w:style>
  <w:style w:type="paragraph" w:styleId="NormalWeb">
    <w:name w:val="Normal (Web)"/>
    <w:basedOn w:val="Normal"/>
    <w:rsid w:val="00441228"/>
    <w:pPr>
      <w:widowControl w:val="0"/>
      <w:suppressAutoHyphens/>
      <w:spacing w:before="280" w:after="280" w:line="240" w:lineRule="auto"/>
    </w:pPr>
    <w:rPr>
      <w:rFonts w:ascii="Arial Unicode MS" w:eastAsia="SimSun" w:hAnsi="Arial Unicode MS" w:cs="Arial Unicode MS"/>
      <w:kern w:val="1"/>
      <w:sz w:val="24"/>
      <w:szCs w:val="24"/>
      <w:lang w:eastAsia="hi-IN" w:bidi="hi-IN"/>
    </w:rPr>
  </w:style>
  <w:style w:type="paragraph" w:styleId="ListParagraph">
    <w:name w:val="List Paragraph"/>
    <w:basedOn w:val="Normal"/>
    <w:qFormat/>
    <w:rsid w:val="00441228"/>
    <w:pPr>
      <w:ind w:left="720"/>
      <w:contextualSpacing/>
    </w:pPr>
  </w:style>
  <w:style w:type="paragraph" w:styleId="Header">
    <w:name w:val="header"/>
    <w:basedOn w:val="Normal"/>
    <w:link w:val="HeaderChar"/>
    <w:uiPriority w:val="99"/>
    <w:semiHidden/>
    <w:unhideWhenUsed/>
    <w:rsid w:val="001F23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2359"/>
  </w:style>
  <w:style w:type="paragraph" w:styleId="Footer">
    <w:name w:val="footer"/>
    <w:basedOn w:val="Normal"/>
    <w:link w:val="FooterChar"/>
    <w:uiPriority w:val="99"/>
    <w:unhideWhenUsed/>
    <w:rsid w:val="001F2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51C6"/>
    <w:rPr>
      <w:color w:val="0000FF"/>
      <w:u w:val="single"/>
    </w:rPr>
  </w:style>
  <w:style w:type="paragraph" w:styleId="BalloonText">
    <w:name w:val="Balloon Text"/>
    <w:basedOn w:val="Normal"/>
    <w:link w:val="BalloonTextChar"/>
    <w:uiPriority w:val="99"/>
    <w:semiHidden/>
    <w:unhideWhenUsed/>
    <w:rsid w:val="0044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1C6"/>
    <w:rPr>
      <w:rFonts w:ascii="Tahoma" w:hAnsi="Tahoma" w:cs="Tahoma"/>
      <w:sz w:val="16"/>
      <w:szCs w:val="16"/>
    </w:rPr>
  </w:style>
  <w:style w:type="paragraph" w:customStyle="1" w:styleId="Standard">
    <w:name w:val="Standard"/>
    <w:rsid w:val="0074474F"/>
    <w:pPr>
      <w:suppressAutoHyphens/>
      <w:autoSpaceDN w:val="0"/>
    </w:pPr>
    <w:rPr>
      <w:rFonts w:ascii="Times New Roman" w:eastAsia="SimSun" w:hAnsi="Times New Roman" w:cs="Mangal"/>
      <w:kern w:val="3"/>
      <w:sz w:val="24"/>
      <w:szCs w:val="24"/>
      <w:lang w:val="en-US" w:eastAsia="zh-CN" w:bidi="hi-IN"/>
    </w:rPr>
  </w:style>
  <w:style w:type="character" w:styleId="Strong">
    <w:name w:val="Strong"/>
    <w:qFormat/>
    <w:rsid w:val="00441228"/>
    <w:rPr>
      <w:b/>
      <w:bCs/>
    </w:rPr>
  </w:style>
  <w:style w:type="paragraph" w:styleId="BodyText">
    <w:name w:val="Body Text"/>
    <w:basedOn w:val="Normal"/>
    <w:link w:val="BodyTextChar"/>
    <w:rsid w:val="00441228"/>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441228"/>
    <w:rPr>
      <w:rFonts w:ascii="Times New Roman" w:eastAsia="SimSun" w:hAnsi="Times New Roman" w:cs="Mangal"/>
      <w:kern w:val="1"/>
      <w:sz w:val="24"/>
      <w:szCs w:val="24"/>
      <w:lang w:val="ro-RO" w:eastAsia="hi-IN" w:bidi="hi-IN"/>
    </w:rPr>
  </w:style>
  <w:style w:type="paragraph" w:styleId="NormalWeb">
    <w:name w:val="Normal (Web)"/>
    <w:basedOn w:val="Normal"/>
    <w:rsid w:val="00441228"/>
    <w:pPr>
      <w:widowControl w:val="0"/>
      <w:suppressAutoHyphens/>
      <w:spacing w:before="280" w:after="280" w:line="240" w:lineRule="auto"/>
    </w:pPr>
    <w:rPr>
      <w:rFonts w:ascii="Arial Unicode MS" w:eastAsia="SimSun" w:hAnsi="Arial Unicode MS" w:cs="Arial Unicode MS"/>
      <w:kern w:val="1"/>
      <w:sz w:val="24"/>
      <w:szCs w:val="24"/>
      <w:lang w:eastAsia="hi-IN" w:bidi="hi-IN"/>
    </w:rPr>
  </w:style>
  <w:style w:type="paragraph" w:styleId="ListParagraph">
    <w:name w:val="List Paragraph"/>
    <w:basedOn w:val="Normal"/>
    <w:qFormat/>
    <w:rsid w:val="004412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84032-6372-4A76-B60E-8841C2F7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2020-03-04T10:22:00Z</cp:lastPrinted>
  <dcterms:created xsi:type="dcterms:W3CDTF">2020-01-20T09:05:00Z</dcterms:created>
  <dcterms:modified xsi:type="dcterms:W3CDTF">2020-04-06T08:17:00Z</dcterms:modified>
</cp:coreProperties>
</file>