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FB" w:rsidRDefault="00810BFB" w:rsidP="00810BFB">
      <w:r>
        <w:rPr>
          <w:noProof/>
          <w:lang w:eastAsia="ro-RO" w:bidi="ar-SA"/>
        </w:rPr>
        <w:drawing>
          <wp:inline distT="0" distB="0" distL="0" distR="0">
            <wp:extent cx="61436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43625" cy="752475"/>
                    </a:xfrm>
                    <a:prstGeom prst="rect">
                      <a:avLst/>
                    </a:prstGeom>
                    <a:solidFill>
                      <a:srgbClr val="FFFFFF">
                        <a:alpha val="0"/>
                      </a:srgbClr>
                    </a:solidFill>
                    <a:ln>
                      <a:noFill/>
                    </a:ln>
                  </pic:spPr>
                </pic:pic>
              </a:graphicData>
            </a:graphic>
          </wp:inline>
        </w:drawing>
      </w:r>
    </w:p>
    <w:p w:rsidR="00810BFB" w:rsidRDefault="00810BFB" w:rsidP="00810BFB"/>
    <w:p w:rsidR="00810BFB" w:rsidRDefault="00810BFB" w:rsidP="00810BFB">
      <w:pPr>
        <w:spacing w:line="276" w:lineRule="auto"/>
        <w:rPr>
          <w:sz w:val="22"/>
          <w:szCs w:val="22"/>
        </w:rPr>
      </w:pPr>
    </w:p>
    <w:p w:rsidR="00810BFB" w:rsidRDefault="00810BFB" w:rsidP="00810BFB">
      <w:pPr>
        <w:spacing w:line="276" w:lineRule="auto"/>
        <w:jc w:val="right"/>
        <w:rPr>
          <w:rFonts w:ascii="Trebuchet MS" w:hAnsi="Trebuchet MS" w:cs="Trebuchet MS"/>
          <w:sz w:val="22"/>
          <w:szCs w:val="22"/>
        </w:rPr>
      </w:pPr>
      <w:r>
        <w:rPr>
          <w:rFonts w:ascii="Trebuchet MS" w:hAnsi="Trebuchet MS" w:cs="Trebuchet MS"/>
          <w:sz w:val="22"/>
          <w:szCs w:val="22"/>
        </w:rPr>
        <w:t>Biroul de Presă</w:t>
      </w:r>
    </w:p>
    <w:p w:rsidR="00810BFB" w:rsidRDefault="00810BFB" w:rsidP="00810BFB">
      <w:pPr>
        <w:spacing w:line="276" w:lineRule="auto"/>
        <w:jc w:val="right"/>
        <w:rPr>
          <w:rFonts w:ascii="Trebuchet MS" w:hAnsi="Trebuchet MS" w:cs="Trebuchet MS"/>
          <w:b/>
          <w:sz w:val="22"/>
          <w:szCs w:val="22"/>
        </w:rPr>
      </w:pPr>
      <w:r>
        <w:rPr>
          <w:rFonts w:ascii="Trebuchet MS" w:hAnsi="Trebuchet MS" w:cs="Trebuchet MS"/>
          <w:sz w:val="22"/>
          <w:szCs w:val="22"/>
        </w:rPr>
        <w:t xml:space="preserve">Bucureşti, </w:t>
      </w:r>
      <w:r w:rsidR="00A226B1">
        <w:rPr>
          <w:rFonts w:ascii="Trebuchet MS" w:hAnsi="Trebuchet MS" w:cs="Trebuchet MS"/>
          <w:sz w:val="22"/>
          <w:szCs w:val="22"/>
        </w:rPr>
        <w:t>13</w:t>
      </w:r>
      <w:r w:rsidR="00991598">
        <w:rPr>
          <w:rFonts w:ascii="Trebuchet MS" w:hAnsi="Trebuchet MS" w:cs="Trebuchet MS"/>
          <w:sz w:val="22"/>
          <w:szCs w:val="22"/>
        </w:rPr>
        <w:t xml:space="preserve"> octo</w:t>
      </w:r>
      <w:r w:rsidR="00601BA2">
        <w:rPr>
          <w:rFonts w:ascii="Trebuchet MS" w:hAnsi="Trebuchet MS" w:cs="Trebuchet MS"/>
          <w:sz w:val="22"/>
          <w:szCs w:val="22"/>
        </w:rPr>
        <w:t>mbrie</w:t>
      </w:r>
      <w:r>
        <w:rPr>
          <w:rFonts w:ascii="Trebuchet MS" w:hAnsi="Trebuchet MS" w:cs="Trebuchet MS"/>
          <w:sz w:val="22"/>
          <w:szCs w:val="22"/>
        </w:rPr>
        <w:t xml:space="preserve"> 2016</w:t>
      </w:r>
    </w:p>
    <w:p w:rsidR="00810BFB" w:rsidRDefault="00810BFB" w:rsidP="00810BFB">
      <w:pPr>
        <w:spacing w:line="276" w:lineRule="auto"/>
        <w:rPr>
          <w:rFonts w:ascii="Trebuchet MS" w:hAnsi="Trebuchet MS" w:cs="Trebuchet MS"/>
          <w:b/>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sz w:val="22"/>
          <w:szCs w:val="22"/>
        </w:rPr>
        <w:t>COMUNICAT DE PRESĂ</w:t>
      </w:r>
    </w:p>
    <w:p w:rsidR="00810BFB" w:rsidRDefault="00810BFB" w:rsidP="00810BFB">
      <w:pPr>
        <w:spacing w:line="276" w:lineRule="auto"/>
        <w:jc w:val="center"/>
        <w:rPr>
          <w:rFonts w:ascii="Trebuchet MS" w:hAnsi="Trebuchet MS" w:cs="Trebuchet MS"/>
          <w:b/>
          <w:bCs/>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bCs/>
          <w:sz w:val="22"/>
          <w:szCs w:val="22"/>
        </w:rPr>
        <w:t xml:space="preserve">ANL a recepţionat </w:t>
      </w:r>
      <w:r w:rsidR="00304988">
        <w:rPr>
          <w:rFonts w:ascii="Trebuchet MS" w:hAnsi="Trebuchet MS" w:cs="Trebuchet MS"/>
          <w:b/>
          <w:bCs/>
          <w:sz w:val="22"/>
          <w:szCs w:val="22"/>
        </w:rPr>
        <w:t>11</w:t>
      </w:r>
      <w:r>
        <w:rPr>
          <w:rFonts w:ascii="Trebuchet MS" w:hAnsi="Trebuchet MS" w:cs="Trebuchet MS"/>
          <w:b/>
          <w:bCs/>
          <w:sz w:val="22"/>
          <w:szCs w:val="22"/>
        </w:rPr>
        <w:t xml:space="preserve"> locuinţe pentru tineri </w:t>
      </w:r>
      <w:r w:rsidRPr="000C2594">
        <w:rPr>
          <w:rFonts w:ascii="Trebuchet MS" w:hAnsi="Trebuchet MS" w:cs="Trebuchet MS"/>
          <w:b/>
          <w:bCs/>
          <w:sz w:val="22"/>
          <w:szCs w:val="22"/>
        </w:rPr>
        <w:t xml:space="preserve">în </w:t>
      </w:r>
      <w:r w:rsidR="00304988">
        <w:rPr>
          <w:rFonts w:ascii="Trebuchet MS" w:hAnsi="Trebuchet MS" w:cs="Trebuchet MS"/>
          <w:b/>
          <w:bCs/>
          <w:sz w:val="22"/>
          <w:szCs w:val="22"/>
        </w:rPr>
        <w:t>Viforâta</w:t>
      </w:r>
    </w:p>
    <w:p w:rsidR="00810BFB" w:rsidRDefault="00810BFB" w:rsidP="00810BFB">
      <w:pPr>
        <w:spacing w:line="276" w:lineRule="auto"/>
        <w:jc w:val="center"/>
        <w:rPr>
          <w:rFonts w:ascii="Trebuchet MS" w:hAnsi="Trebuchet MS" w:cs="Trebuchet MS"/>
          <w:b/>
          <w:bCs/>
          <w:sz w:val="22"/>
          <w:szCs w:val="22"/>
        </w:rPr>
      </w:pPr>
    </w:p>
    <w:p w:rsidR="00810BFB" w:rsidRPr="00F01E2F" w:rsidRDefault="00810BFB" w:rsidP="00810BFB">
      <w:pPr>
        <w:spacing w:line="276" w:lineRule="auto"/>
        <w:jc w:val="center"/>
        <w:rPr>
          <w:rFonts w:ascii="Trebuchet MS" w:hAnsi="Trebuchet MS" w:cs="Trebuchet MS"/>
          <w:b/>
          <w:bCs/>
          <w:sz w:val="22"/>
          <w:szCs w:val="22"/>
        </w:rPr>
      </w:pPr>
    </w:p>
    <w:p w:rsidR="00810BFB" w:rsidRPr="00DF148E" w:rsidRDefault="00304988" w:rsidP="00810BFB">
      <w:pPr>
        <w:spacing w:line="276" w:lineRule="auto"/>
        <w:ind w:firstLine="709"/>
        <w:jc w:val="both"/>
        <w:rPr>
          <w:rFonts w:ascii="Trebuchet MS" w:eastAsia="Calibri" w:hAnsi="Trebuchet MS" w:cs="Trebuchet MS"/>
          <w:bCs/>
          <w:sz w:val="22"/>
          <w:szCs w:val="22"/>
          <w:lang w:eastAsia="ar-SA" w:bidi="ar-SA"/>
        </w:rPr>
      </w:pPr>
      <w:r>
        <w:rPr>
          <w:rFonts w:ascii="Trebuchet MS" w:hAnsi="Trebuchet MS" w:cs="Trebuchet MS"/>
          <w:bCs/>
          <w:sz w:val="22"/>
          <w:szCs w:val="22"/>
        </w:rPr>
        <w:t>11</w:t>
      </w:r>
      <w:r w:rsidR="00810BFB" w:rsidRPr="00F01E2F">
        <w:rPr>
          <w:rFonts w:ascii="Trebuchet MS" w:hAnsi="Trebuchet MS" w:cs="Trebuchet MS"/>
          <w:bCs/>
          <w:sz w:val="22"/>
          <w:szCs w:val="22"/>
        </w:rPr>
        <w:t xml:space="preserve"> locuinţe pentru tineri, destinate închirie</w:t>
      </w:r>
      <w:r w:rsidR="00066159">
        <w:rPr>
          <w:rFonts w:ascii="Trebuchet MS" w:hAnsi="Trebuchet MS" w:cs="Trebuchet MS"/>
          <w:bCs/>
          <w:sz w:val="22"/>
          <w:szCs w:val="22"/>
        </w:rPr>
        <w:t xml:space="preserve">rii, au fost recepționate </w:t>
      </w:r>
      <w:r w:rsidR="00A226B1">
        <w:rPr>
          <w:rFonts w:ascii="Trebuchet MS" w:hAnsi="Trebuchet MS" w:cs="Trebuchet MS"/>
          <w:bCs/>
          <w:sz w:val="22"/>
          <w:szCs w:val="22"/>
        </w:rPr>
        <w:t>ieri</w:t>
      </w:r>
      <w:r w:rsidR="00810BFB" w:rsidRPr="00F01E2F">
        <w:rPr>
          <w:rFonts w:ascii="Trebuchet MS" w:hAnsi="Trebuchet MS" w:cs="Trebuchet MS"/>
          <w:bCs/>
          <w:sz w:val="22"/>
          <w:szCs w:val="22"/>
        </w:rPr>
        <w:t>,</w:t>
      </w:r>
      <w:r w:rsidR="00810BFB">
        <w:rPr>
          <w:rFonts w:ascii="Trebuchet MS" w:hAnsi="Trebuchet MS" w:cs="Trebuchet MS"/>
          <w:bCs/>
          <w:sz w:val="22"/>
          <w:szCs w:val="22"/>
        </w:rPr>
        <w:t xml:space="preserve">                          </w:t>
      </w:r>
      <w:r w:rsidR="00A226B1">
        <w:rPr>
          <w:rFonts w:ascii="Trebuchet MS" w:hAnsi="Trebuchet MS" w:cs="Trebuchet MS"/>
          <w:sz w:val="22"/>
          <w:szCs w:val="22"/>
        </w:rPr>
        <w:t>12</w:t>
      </w:r>
      <w:r w:rsidR="00991598">
        <w:rPr>
          <w:rFonts w:ascii="Trebuchet MS" w:hAnsi="Trebuchet MS" w:cs="Trebuchet MS"/>
          <w:sz w:val="22"/>
          <w:szCs w:val="22"/>
        </w:rPr>
        <w:t xml:space="preserve"> octombrie</w:t>
      </w:r>
      <w:r w:rsidR="00810BFB" w:rsidRPr="00F01E2F">
        <w:rPr>
          <w:rFonts w:ascii="Trebuchet MS" w:hAnsi="Trebuchet MS" w:cs="Trebuchet MS"/>
          <w:bCs/>
          <w:sz w:val="22"/>
          <w:szCs w:val="22"/>
        </w:rPr>
        <w:t xml:space="preserve">, în </w:t>
      </w:r>
      <w:r>
        <w:rPr>
          <w:rFonts w:ascii="Trebuchet MS" w:hAnsi="Trebuchet MS" w:cs="Trebuchet MS"/>
          <w:bCs/>
          <w:sz w:val="22"/>
          <w:szCs w:val="22"/>
        </w:rPr>
        <w:t>comuna</w:t>
      </w:r>
      <w:r w:rsidR="00810BFB">
        <w:rPr>
          <w:rFonts w:ascii="Trebuchet MS" w:hAnsi="Trebuchet MS" w:cs="Trebuchet MS"/>
          <w:bCs/>
          <w:sz w:val="22"/>
          <w:szCs w:val="22"/>
        </w:rPr>
        <w:t xml:space="preserve"> </w:t>
      </w:r>
      <w:r>
        <w:rPr>
          <w:rFonts w:ascii="Trebuchet MS" w:hAnsi="Trebuchet MS" w:cs="Trebuchet MS"/>
          <w:bCs/>
          <w:sz w:val="22"/>
          <w:szCs w:val="22"/>
        </w:rPr>
        <w:t>Aninoasa</w:t>
      </w:r>
      <w:r w:rsidR="00810BFB">
        <w:rPr>
          <w:rFonts w:ascii="Trebuchet MS" w:hAnsi="Trebuchet MS" w:cs="Trebuchet MS"/>
          <w:bCs/>
          <w:sz w:val="22"/>
          <w:szCs w:val="22"/>
        </w:rPr>
        <w:t xml:space="preserve"> </w:t>
      </w:r>
      <w:r w:rsidR="00810BFB" w:rsidRPr="00F01E2F">
        <w:rPr>
          <w:rFonts w:ascii="Trebuchet MS" w:hAnsi="Trebuchet MS" w:cs="Trebuchet MS"/>
          <w:bCs/>
          <w:sz w:val="22"/>
          <w:szCs w:val="22"/>
        </w:rPr>
        <w:t xml:space="preserve">(județul </w:t>
      </w:r>
      <w:r>
        <w:rPr>
          <w:rFonts w:ascii="Trebuchet MS" w:hAnsi="Trebuchet MS" w:cs="Trebuchet MS"/>
          <w:bCs/>
          <w:sz w:val="22"/>
          <w:szCs w:val="22"/>
        </w:rPr>
        <w:t>Dâmbovița</w:t>
      </w:r>
      <w:r w:rsidR="00810BFB" w:rsidRPr="00F01E2F">
        <w:rPr>
          <w:rFonts w:ascii="Trebuchet MS" w:hAnsi="Trebuchet MS" w:cs="Trebuchet MS"/>
          <w:bCs/>
          <w:sz w:val="22"/>
          <w:szCs w:val="22"/>
        </w:rPr>
        <w:t xml:space="preserve">). Locuințele </w:t>
      </w:r>
      <w:r w:rsidRPr="002A78F3">
        <w:rPr>
          <w:rFonts w:ascii="Trebuchet MS" w:hAnsi="Trebuchet MS" w:cs="Trebuchet MS"/>
          <w:bCs/>
          <w:sz w:val="22"/>
          <w:szCs w:val="22"/>
        </w:rPr>
        <w:t>(</w:t>
      </w:r>
      <w:r w:rsidR="0042468C" w:rsidRPr="002A78F3">
        <w:rPr>
          <w:rFonts w:ascii="Trebuchet MS" w:hAnsi="Trebuchet MS" w:cs="Trebuchet MS"/>
          <w:bCs/>
          <w:sz w:val="22"/>
          <w:szCs w:val="22"/>
        </w:rPr>
        <w:t xml:space="preserve">3 </w:t>
      </w:r>
      <w:r w:rsidR="00810BFB" w:rsidRPr="002A78F3">
        <w:rPr>
          <w:rFonts w:ascii="Trebuchet MS" w:hAnsi="Trebuchet MS" w:cs="Trebuchet MS"/>
          <w:bCs/>
          <w:sz w:val="22"/>
          <w:szCs w:val="22"/>
        </w:rPr>
        <w:t>garsoniere</w:t>
      </w:r>
      <w:r w:rsidR="002A78F3" w:rsidRPr="002A78F3">
        <w:rPr>
          <w:rFonts w:ascii="Trebuchet MS" w:hAnsi="Trebuchet MS" w:cs="Trebuchet MS"/>
          <w:bCs/>
          <w:sz w:val="22"/>
          <w:szCs w:val="22"/>
        </w:rPr>
        <w:t>, 7 apartamente cu două</w:t>
      </w:r>
      <w:r w:rsidR="0042468C" w:rsidRPr="002A78F3">
        <w:rPr>
          <w:rFonts w:ascii="Trebuchet MS" w:hAnsi="Trebuchet MS" w:cs="Trebuchet MS"/>
          <w:bCs/>
          <w:sz w:val="22"/>
          <w:szCs w:val="22"/>
        </w:rPr>
        <w:t xml:space="preserve"> camere și 1 apartament cu trei camere</w:t>
      </w:r>
      <w:r w:rsidR="00810BFB" w:rsidRPr="002A78F3">
        <w:rPr>
          <w:rFonts w:ascii="Trebuchet MS" w:hAnsi="Trebuchet MS" w:cs="Trebuchet MS"/>
          <w:bCs/>
          <w:sz w:val="22"/>
          <w:szCs w:val="22"/>
        </w:rPr>
        <w:t xml:space="preserve">) </w:t>
      </w:r>
      <w:r w:rsidR="00810BFB" w:rsidRPr="00F01E2F">
        <w:rPr>
          <w:rFonts w:ascii="Trebuchet MS" w:hAnsi="Trebuchet MS" w:cs="Trebuchet MS"/>
          <w:bCs/>
          <w:sz w:val="22"/>
          <w:szCs w:val="22"/>
        </w:rPr>
        <w:t xml:space="preserve">au fost construite în </w:t>
      </w:r>
      <w:r w:rsidR="00810BFB" w:rsidRPr="00721679">
        <w:rPr>
          <w:rFonts w:ascii="Trebuchet MS" w:hAnsi="Trebuchet MS" w:cs="Trebuchet MS"/>
          <w:bCs/>
          <w:sz w:val="22"/>
          <w:szCs w:val="22"/>
        </w:rPr>
        <w:t xml:space="preserve">amplasamentul din </w:t>
      </w:r>
      <w:r w:rsidR="004E348E" w:rsidRPr="00721679">
        <w:rPr>
          <w:rFonts w:ascii="Trebuchet MS" w:hAnsi="Trebuchet MS" w:cs="Trebuchet MS"/>
          <w:bCs/>
          <w:sz w:val="22"/>
          <w:szCs w:val="22"/>
        </w:rPr>
        <w:t>S</w:t>
      </w:r>
      <w:r>
        <w:rPr>
          <w:rFonts w:ascii="Trebuchet MS" w:hAnsi="Trebuchet MS" w:cs="Trebuchet MS"/>
          <w:bCs/>
          <w:sz w:val="22"/>
          <w:szCs w:val="22"/>
        </w:rPr>
        <w:t>atul Viforâta, Str.</w:t>
      </w:r>
      <w:r w:rsidR="004E348E" w:rsidRPr="00721679">
        <w:rPr>
          <w:rFonts w:ascii="Trebuchet MS" w:hAnsi="Trebuchet MS" w:cs="Trebuchet MS"/>
          <w:bCs/>
          <w:sz w:val="22"/>
          <w:szCs w:val="22"/>
        </w:rPr>
        <w:t xml:space="preserve"> </w:t>
      </w:r>
      <w:r>
        <w:rPr>
          <w:rFonts w:ascii="Trebuchet MS" w:hAnsi="Trebuchet MS" w:cs="Trebuchet MS"/>
          <w:bCs/>
          <w:sz w:val="22"/>
          <w:szCs w:val="22"/>
        </w:rPr>
        <w:t xml:space="preserve">Mihai </w:t>
      </w:r>
      <w:r w:rsidR="00856F41">
        <w:rPr>
          <w:rFonts w:ascii="Trebuchet MS" w:hAnsi="Trebuchet MS" w:cs="Trebuchet MS"/>
          <w:bCs/>
          <w:sz w:val="22"/>
          <w:szCs w:val="22"/>
        </w:rPr>
        <w:t>Viteazu</w:t>
      </w:r>
      <w:r>
        <w:rPr>
          <w:rFonts w:ascii="Trebuchet MS" w:hAnsi="Trebuchet MS" w:cs="Trebuchet MS"/>
          <w:bCs/>
          <w:sz w:val="22"/>
          <w:szCs w:val="22"/>
        </w:rPr>
        <w:t xml:space="preserve"> nr. 151</w:t>
      </w:r>
      <w:r w:rsidR="00DF148E">
        <w:rPr>
          <w:rFonts w:ascii="Trebuchet MS" w:hAnsi="Trebuchet MS" w:cs="Trebuchet MS"/>
          <w:bCs/>
          <w:sz w:val="22"/>
          <w:szCs w:val="22"/>
        </w:rPr>
        <w:t>,</w:t>
      </w:r>
      <w:r w:rsidR="004E348E" w:rsidRPr="00721679">
        <w:rPr>
          <w:rFonts w:ascii="Trebuchet MS" w:hAnsi="Trebuchet MS" w:cs="Trebuchet MS"/>
          <w:bCs/>
          <w:sz w:val="22"/>
          <w:szCs w:val="22"/>
        </w:rPr>
        <w:t xml:space="preserve"> </w:t>
      </w:r>
      <w:r w:rsidR="00721679" w:rsidRPr="00721679">
        <w:rPr>
          <w:rFonts w:ascii="Trebuchet MS" w:hAnsi="Trebuchet MS" w:cs="Trebuchet MS"/>
          <w:bCs/>
          <w:sz w:val="22"/>
          <w:szCs w:val="22"/>
        </w:rPr>
        <w:t xml:space="preserve">şi sunt repartizate </w:t>
      </w:r>
      <w:r w:rsidR="00721679" w:rsidRPr="0042468C">
        <w:rPr>
          <w:rFonts w:ascii="Trebuchet MS" w:hAnsi="Trebuchet MS" w:cs="Trebuchet MS"/>
          <w:bCs/>
          <w:sz w:val="22"/>
          <w:szCs w:val="22"/>
        </w:rPr>
        <w:t>într-un tronson</w:t>
      </w:r>
      <w:r w:rsidR="00810BFB" w:rsidRPr="0042468C">
        <w:rPr>
          <w:rFonts w:ascii="Trebuchet MS" w:hAnsi="Trebuchet MS" w:cs="Trebuchet MS"/>
          <w:bCs/>
          <w:sz w:val="22"/>
          <w:szCs w:val="22"/>
        </w:rPr>
        <w:t xml:space="preserve"> cu regim de înălţime P+</w:t>
      </w:r>
      <w:r w:rsidR="0042468C" w:rsidRPr="0042468C">
        <w:rPr>
          <w:rFonts w:ascii="Trebuchet MS" w:hAnsi="Trebuchet MS" w:cs="Trebuchet MS"/>
          <w:bCs/>
          <w:sz w:val="22"/>
          <w:szCs w:val="22"/>
        </w:rPr>
        <w:t xml:space="preserve">1E+M </w:t>
      </w:r>
      <w:r w:rsidR="00810BFB" w:rsidRPr="0042468C">
        <w:rPr>
          <w:rFonts w:ascii="Trebuchet MS" w:hAnsi="Trebuchet MS" w:cs="Trebuchet MS"/>
          <w:bCs/>
          <w:sz w:val="22"/>
          <w:szCs w:val="22"/>
        </w:rPr>
        <w:t xml:space="preserve">(parter + </w:t>
      </w:r>
      <w:r w:rsidR="0042468C" w:rsidRPr="0042468C">
        <w:rPr>
          <w:rFonts w:ascii="Trebuchet MS" w:hAnsi="Trebuchet MS" w:cs="Trebuchet MS"/>
          <w:bCs/>
          <w:sz w:val="22"/>
          <w:szCs w:val="22"/>
        </w:rPr>
        <w:t>1 etaj + mansardă</w:t>
      </w:r>
      <w:r w:rsidR="00810BFB" w:rsidRPr="0042468C">
        <w:rPr>
          <w:rFonts w:ascii="Trebuchet MS" w:hAnsi="Trebuchet MS" w:cs="Trebuchet MS"/>
          <w:bCs/>
          <w:sz w:val="22"/>
          <w:szCs w:val="22"/>
        </w:rPr>
        <w:t>).</w:t>
      </w:r>
      <w:r w:rsidR="00266D07" w:rsidRPr="0042468C">
        <w:rPr>
          <w:rFonts w:ascii="Trebuchet MS" w:hAnsi="Trebuchet MS" w:cs="Trebuchet MS"/>
          <w:bCs/>
          <w:sz w:val="22"/>
          <w:szCs w:val="22"/>
        </w:rPr>
        <w:t xml:space="preserve"> </w:t>
      </w:r>
      <w:r w:rsidR="00266D07" w:rsidRPr="00DF148E">
        <w:rPr>
          <w:rFonts w:ascii="Trebuchet MS" w:hAnsi="Trebuchet MS" w:cs="Trebuchet MS"/>
          <w:bCs/>
          <w:sz w:val="22"/>
          <w:szCs w:val="22"/>
        </w:rPr>
        <w:t>În sat</w:t>
      </w:r>
      <w:r w:rsidR="00DF148E">
        <w:rPr>
          <w:rFonts w:ascii="Trebuchet MS" w:hAnsi="Trebuchet MS" w:cs="Trebuchet MS"/>
          <w:bCs/>
          <w:sz w:val="22"/>
          <w:szCs w:val="22"/>
        </w:rPr>
        <w:t>ul Viforâta</w:t>
      </w:r>
      <w:r w:rsidR="00266D07" w:rsidRPr="00DF148E">
        <w:rPr>
          <w:rFonts w:ascii="Trebuchet MS" w:hAnsi="Trebuchet MS" w:cs="Trebuchet MS"/>
          <w:bCs/>
          <w:sz w:val="22"/>
          <w:szCs w:val="22"/>
        </w:rPr>
        <w:t xml:space="preserve"> au mai fost finalizate 33 de locuințe în anii 2009 și 2010.</w:t>
      </w:r>
      <w:bookmarkStart w:id="0" w:name="_GoBack"/>
      <w:bookmarkEnd w:id="0"/>
    </w:p>
    <w:p w:rsidR="00810BFB" w:rsidRPr="00F01E2F" w:rsidRDefault="00810BFB" w:rsidP="00810BFB">
      <w:pPr>
        <w:widowControl/>
        <w:spacing w:line="276" w:lineRule="auto"/>
        <w:ind w:firstLine="709"/>
        <w:jc w:val="both"/>
        <w:rPr>
          <w:rFonts w:ascii="Trebuchet MS" w:hAnsi="Trebuchet MS" w:cs="Trebuchet MS"/>
          <w:bCs/>
          <w:sz w:val="22"/>
          <w:szCs w:val="22"/>
        </w:rPr>
      </w:pPr>
      <w:r w:rsidRPr="00F01E2F">
        <w:rPr>
          <w:rFonts w:ascii="Trebuchet MS" w:eastAsia="Calibri" w:hAnsi="Trebuchet MS" w:cs="Trebuchet MS"/>
          <w:bCs/>
          <w:sz w:val="22"/>
          <w:szCs w:val="22"/>
          <w:lang w:eastAsia="ar-SA" w:bidi="ar-SA"/>
        </w:rPr>
        <w:t xml:space="preserve">Până în prezent, în județul </w:t>
      </w:r>
      <w:r w:rsidR="00304988">
        <w:rPr>
          <w:rFonts w:ascii="Trebuchet MS" w:hAnsi="Trebuchet MS" w:cs="Trebuchet MS"/>
          <w:bCs/>
          <w:sz w:val="22"/>
          <w:szCs w:val="22"/>
        </w:rPr>
        <w:t>Dâmbovița</w:t>
      </w:r>
      <w:r w:rsidRPr="00F01E2F">
        <w:rPr>
          <w:rFonts w:ascii="Trebuchet MS" w:eastAsia="Calibri" w:hAnsi="Trebuchet MS" w:cs="Trebuchet MS"/>
          <w:bCs/>
          <w:sz w:val="22"/>
          <w:szCs w:val="22"/>
          <w:lang w:eastAsia="ar-SA" w:bidi="ar-SA"/>
        </w:rPr>
        <w:t>, au fost finalizate</w:t>
      </w:r>
      <w:r w:rsidR="00A23EEA">
        <w:rPr>
          <w:rFonts w:ascii="Trebuchet MS" w:eastAsia="Calibri" w:hAnsi="Trebuchet MS" w:cs="Trebuchet MS"/>
          <w:bCs/>
          <w:sz w:val="22"/>
          <w:szCs w:val="22"/>
          <w:lang w:eastAsia="ar-SA" w:bidi="ar-SA"/>
        </w:rPr>
        <w:t>,</w:t>
      </w:r>
      <w:r w:rsidR="00F825EC">
        <w:rPr>
          <w:rFonts w:ascii="Trebuchet MS" w:eastAsia="Calibri" w:hAnsi="Trebuchet MS" w:cs="Trebuchet MS"/>
          <w:bCs/>
          <w:sz w:val="22"/>
          <w:szCs w:val="22"/>
          <w:lang w:eastAsia="ar-SA" w:bidi="ar-SA"/>
        </w:rPr>
        <w:t xml:space="preserve"> în total</w:t>
      </w:r>
      <w:r w:rsidR="00A23EEA">
        <w:rPr>
          <w:rFonts w:ascii="Trebuchet MS" w:eastAsia="Calibri" w:hAnsi="Trebuchet MS" w:cs="Trebuchet MS"/>
          <w:bCs/>
          <w:sz w:val="22"/>
          <w:szCs w:val="22"/>
          <w:lang w:eastAsia="ar-SA" w:bidi="ar-SA"/>
        </w:rPr>
        <w:t>,</w:t>
      </w:r>
      <w:r w:rsidR="004E348E">
        <w:rPr>
          <w:rFonts w:ascii="Trebuchet MS" w:eastAsia="Calibri" w:hAnsi="Trebuchet MS" w:cs="Trebuchet MS"/>
          <w:bCs/>
          <w:sz w:val="22"/>
          <w:szCs w:val="22"/>
          <w:lang w:eastAsia="ar-SA" w:bidi="ar-SA"/>
        </w:rPr>
        <w:t xml:space="preserve"> </w:t>
      </w:r>
      <w:r w:rsidR="00266D07">
        <w:rPr>
          <w:rFonts w:ascii="Trebuchet MS" w:eastAsia="Calibri" w:hAnsi="Trebuchet MS" w:cs="Trebuchet MS"/>
          <w:bCs/>
          <w:sz w:val="22"/>
          <w:szCs w:val="22"/>
          <w:lang w:eastAsia="ar-SA" w:bidi="ar-SA"/>
        </w:rPr>
        <w:t>1</w:t>
      </w:r>
      <w:r w:rsidR="00DF148E">
        <w:rPr>
          <w:rFonts w:ascii="Trebuchet MS" w:eastAsia="Calibri" w:hAnsi="Trebuchet MS" w:cs="Trebuchet MS"/>
          <w:bCs/>
          <w:sz w:val="22"/>
          <w:szCs w:val="22"/>
          <w:lang w:eastAsia="ar-SA" w:bidi="ar-SA"/>
        </w:rPr>
        <w:t>.</w:t>
      </w:r>
      <w:r w:rsidR="00266D07">
        <w:rPr>
          <w:rFonts w:ascii="Trebuchet MS" w:eastAsia="Calibri" w:hAnsi="Trebuchet MS" w:cs="Trebuchet MS"/>
          <w:bCs/>
          <w:sz w:val="22"/>
          <w:szCs w:val="22"/>
          <w:lang w:eastAsia="ar-SA" w:bidi="ar-SA"/>
        </w:rPr>
        <w:t>002</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 xml:space="preserve">de apartamente în cadrul Programului ANL de construcții de locuințe pentru tineri, destinate închirierii, în  amplasamentele din </w:t>
      </w:r>
      <w:r>
        <w:rPr>
          <w:rFonts w:ascii="Trebuchet MS" w:eastAsia="Calibri" w:hAnsi="Trebuchet MS" w:cs="Trebuchet MS"/>
          <w:bCs/>
          <w:sz w:val="22"/>
          <w:szCs w:val="22"/>
          <w:lang w:eastAsia="ar-SA" w:bidi="ar-SA"/>
        </w:rPr>
        <w:t>localitățile</w:t>
      </w:r>
      <w:r w:rsidRPr="00F01E2F">
        <w:rPr>
          <w:rFonts w:ascii="Trebuchet MS" w:eastAsia="Calibri" w:hAnsi="Trebuchet MS" w:cs="Trebuchet MS"/>
          <w:bCs/>
          <w:sz w:val="22"/>
          <w:szCs w:val="22"/>
          <w:lang w:eastAsia="ar-SA" w:bidi="ar-SA"/>
        </w:rPr>
        <w:t xml:space="preserve"> </w:t>
      </w:r>
      <w:r w:rsidR="00266D07">
        <w:rPr>
          <w:rFonts w:ascii="Trebuchet MS" w:eastAsia="Calibri" w:hAnsi="Trebuchet MS" w:cs="Trebuchet MS"/>
          <w:bCs/>
          <w:sz w:val="22"/>
          <w:szCs w:val="22"/>
          <w:lang w:eastAsia="ar-SA" w:bidi="ar-SA"/>
        </w:rPr>
        <w:t>Târgoviște</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w:t>
      </w:r>
      <w:r w:rsidR="00266D07">
        <w:rPr>
          <w:rFonts w:ascii="Trebuchet MS" w:eastAsia="Calibri" w:hAnsi="Trebuchet MS" w:cs="Trebuchet MS"/>
          <w:bCs/>
          <w:sz w:val="22"/>
          <w:szCs w:val="22"/>
          <w:lang w:eastAsia="ar-SA" w:bidi="ar-SA"/>
        </w:rPr>
        <w:t>555</w:t>
      </w:r>
      <w:r w:rsidR="004E348E">
        <w:rPr>
          <w:rFonts w:ascii="Trebuchet MS" w:eastAsia="Calibri" w:hAnsi="Trebuchet MS" w:cs="Trebuchet MS"/>
          <w:bCs/>
          <w:sz w:val="22"/>
          <w:szCs w:val="22"/>
          <w:lang w:eastAsia="ar-SA" w:bidi="ar-SA"/>
        </w:rPr>
        <w:t xml:space="preserve"> de </w:t>
      </w:r>
      <w:r w:rsidRPr="00F01E2F">
        <w:rPr>
          <w:rFonts w:ascii="Trebuchet MS" w:eastAsia="Calibri" w:hAnsi="Trebuchet MS" w:cs="Trebuchet MS"/>
          <w:bCs/>
          <w:sz w:val="22"/>
          <w:szCs w:val="22"/>
          <w:lang w:eastAsia="ar-SA" w:bidi="ar-SA"/>
        </w:rPr>
        <w:t xml:space="preserve">locuințe), </w:t>
      </w:r>
      <w:r w:rsidR="00266D07">
        <w:rPr>
          <w:rFonts w:ascii="Trebuchet MS" w:eastAsia="Calibri" w:hAnsi="Trebuchet MS" w:cs="Trebuchet MS"/>
          <w:bCs/>
          <w:sz w:val="22"/>
          <w:szCs w:val="22"/>
          <w:lang w:eastAsia="ar-SA" w:bidi="ar-SA"/>
        </w:rPr>
        <w:t>Pucioasa</w:t>
      </w:r>
      <w:r w:rsidRPr="00F01E2F">
        <w:rPr>
          <w:rFonts w:ascii="Trebuchet MS" w:eastAsia="Calibri" w:hAnsi="Trebuchet MS" w:cs="Trebuchet MS"/>
          <w:bCs/>
          <w:sz w:val="22"/>
          <w:szCs w:val="22"/>
          <w:lang w:eastAsia="ar-SA" w:bidi="ar-SA"/>
        </w:rPr>
        <w:t xml:space="preserve"> (</w:t>
      </w:r>
      <w:r w:rsidR="00266D07">
        <w:rPr>
          <w:rFonts w:ascii="Trebuchet MS" w:eastAsia="Calibri" w:hAnsi="Trebuchet MS" w:cs="Trebuchet MS"/>
          <w:bCs/>
          <w:sz w:val="22"/>
          <w:szCs w:val="22"/>
          <w:lang w:eastAsia="ar-SA" w:bidi="ar-SA"/>
        </w:rPr>
        <w:t>112</w:t>
      </w:r>
      <w:r w:rsidRPr="00F01E2F">
        <w:rPr>
          <w:rFonts w:ascii="Trebuchet MS" w:eastAsia="Calibri" w:hAnsi="Trebuchet MS" w:cs="Trebuchet MS"/>
          <w:bCs/>
          <w:sz w:val="22"/>
          <w:szCs w:val="22"/>
          <w:lang w:eastAsia="ar-SA" w:bidi="ar-SA"/>
        </w:rPr>
        <w:t xml:space="preserve"> locuințe)</w:t>
      </w:r>
      <w:r w:rsidR="00266D07">
        <w:rPr>
          <w:rFonts w:ascii="Trebuchet MS" w:eastAsia="Calibri" w:hAnsi="Trebuchet MS" w:cs="Trebuchet MS"/>
          <w:bCs/>
          <w:sz w:val="22"/>
          <w:szCs w:val="22"/>
          <w:lang w:eastAsia="ar-SA" w:bidi="ar-SA"/>
        </w:rPr>
        <w:t xml:space="preserve">, Titu (150 de locuințe), Găești </w:t>
      </w:r>
      <w:r w:rsidR="00F825EC">
        <w:rPr>
          <w:rFonts w:ascii="Trebuchet MS" w:eastAsia="Calibri" w:hAnsi="Trebuchet MS" w:cs="Trebuchet MS"/>
          <w:bCs/>
          <w:sz w:val="22"/>
          <w:szCs w:val="22"/>
          <w:lang w:eastAsia="ar-SA" w:bidi="ar-SA"/>
        </w:rPr>
        <w:t>(</w:t>
      </w:r>
      <w:r w:rsidR="00266D07">
        <w:rPr>
          <w:rFonts w:ascii="Trebuchet MS" w:eastAsia="Calibri" w:hAnsi="Trebuchet MS" w:cs="Trebuchet MS"/>
          <w:bCs/>
          <w:sz w:val="22"/>
          <w:szCs w:val="22"/>
          <w:lang w:eastAsia="ar-SA" w:bidi="ar-SA"/>
        </w:rPr>
        <w:t>82</w:t>
      </w:r>
      <w:r>
        <w:rPr>
          <w:rFonts w:ascii="Trebuchet MS" w:eastAsia="Calibri" w:hAnsi="Trebuchet MS" w:cs="Trebuchet MS"/>
          <w:bCs/>
          <w:sz w:val="22"/>
          <w:szCs w:val="22"/>
          <w:lang w:eastAsia="ar-SA" w:bidi="ar-SA"/>
        </w:rPr>
        <w:t xml:space="preserve"> de locuințe)</w:t>
      </w:r>
      <w:r w:rsidR="00266D07">
        <w:rPr>
          <w:rFonts w:ascii="Trebuchet MS" w:eastAsia="Calibri" w:hAnsi="Trebuchet MS" w:cs="Trebuchet MS"/>
          <w:bCs/>
          <w:sz w:val="22"/>
          <w:szCs w:val="22"/>
          <w:lang w:eastAsia="ar-SA" w:bidi="ar-SA"/>
        </w:rPr>
        <w:t>, Fieni</w:t>
      </w:r>
      <w:r w:rsidR="00266D07" w:rsidRPr="00F01E2F">
        <w:rPr>
          <w:rFonts w:ascii="Trebuchet MS" w:eastAsia="Calibri" w:hAnsi="Trebuchet MS" w:cs="Trebuchet MS"/>
          <w:bCs/>
          <w:sz w:val="22"/>
          <w:szCs w:val="22"/>
          <w:lang w:eastAsia="ar-SA" w:bidi="ar-SA"/>
        </w:rPr>
        <w:t xml:space="preserve"> (</w:t>
      </w:r>
      <w:r w:rsidR="00266D07">
        <w:rPr>
          <w:rFonts w:ascii="Trebuchet MS" w:eastAsia="Calibri" w:hAnsi="Trebuchet MS" w:cs="Trebuchet MS"/>
          <w:bCs/>
          <w:sz w:val="22"/>
          <w:szCs w:val="22"/>
          <w:lang w:eastAsia="ar-SA" w:bidi="ar-SA"/>
        </w:rPr>
        <w:t>16</w:t>
      </w:r>
      <w:r w:rsidR="00266D07" w:rsidRPr="00F01E2F">
        <w:rPr>
          <w:rFonts w:ascii="Trebuchet MS" w:eastAsia="Calibri" w:hAnsi="Trebuchet MS" w:cs="Trebuchet MS"/>
          <w:bCs/>
          <w:sz w:val="22"/>
          <w:szCs w:val="22"/>
          <w:lang w:eastAsia="ar-SA" w:bidi="ar-SA"/>
        </w:rPr>
        <w:t xml:space="preserve"> locuințe)</w:t>
      </w:r>
      <w:r w:rsidR="00266D07">
        <w:rPr>
          <w:rFonts w:ascii="Trebuchet MS" w:eastAsia="Calibri" w:hAnsi="Trebuchet MS" w:cs="Trebuchet MS"/>
          <w:bCs/>
          <w:sz w:val="22"/>
          <w:szCs w:val="22"/>
          <w:lang w:eastAsia="ar-SA" w:bidi="ar-SA"/>
        </w:rPr>
        <w:t>, Moreni (32 de locuințe), Doicești (11 locuințe) și Viforâta (44 de locuințe)</w:t>
      </w:r>
      <w:r>
        <w:rPr>
          <w:rFonts w:ascii="Trebuchet MS" w:eastAsia="Calibri" w:hAnsi="Trebuchet MS" w:cs="Trebuchet MS"/>
          <w:bCs/>
          <w:sz w:val="22"/>
          <w:szCs w:val="22"/>
          <w:lang w:eastAsia="ar-SA" w:bidi="ar-SA"/>
        </w:rPr>
        <w:t>.</w:t>
      </w:r>
      <w:r w:rsidRPr="00F01E2F">
        <w:rPr>
          <w:rFonts w:ascii="Trebuchet MS" w:eastAsia="Calibri" w:hAnsi="Trebuchet MS" w:cs="Trebuchet MS"/>
          <w:bCs/>
          <w:sz w:val="22"/>
          <w:szCs w:val="22"/>
          <w:lang w:eastAsia="ar-SA" w:bidi="ar-SA"/>
        </w:rPr>
        <w:t xml:space="preserve"> </w:t>
      </w:r>
      <w:r w:rsidR="00644BDD">
        <w:rPr>
          <w:rFonts w:ascii="Trebuchet MS" w:eastAsia="Calibri" w:hAnsi="Trebuchet MS" w:cs="Trebuchet MS"/>
          <w:bCs/>
          <w:sz w:val="22"/>
          <w:szCs w:val="22"/>
          <w:lang w:eastAsia="ar-SA" w:bidi="ar-SA"/>
        </w:rPr>
        <w:t xml:space="preserve">De asemenea, în acest județ și în cadrul aceluiași program se mai află în execuție alte </w:t>
      </w:r>
      <w:r w:rsidR="00DF148E">
        <w:rPr>
          <w:rFonts w:ascii="Trebuchet MS" w:eastAsia="Calibri" w:hAnsi="Trebuchet MS" w:cs="Trebuchet MS"/>
          <w:bCs/>
          <w:sz w:val="22"/>
          <w:szCs w:val="22"/>
          <w:lang w:eastAsia="ar-SA" w:bidi="ar-SA"/>
        </w:rPr>
        <w:t>56</w:t>
      </w:r>
      <w:r w:rsidR="00644BDD">
        <w:rPr>
          <w:rFonts w:ascii="Trebuchet MS" w:eastAsia="Calibri" w:hAnsi="Trebuchet MS" w:cs="Trebuchet MS"/>
          <w:bCs/>
          <w:sz w:val="22"/>
          <w:szCs w:val="22"/>
          <w:lang w:eastAsia="ar-SA" w:bidi="ar-SA"/>
        </w:rPr>
        <w:t xml:space="preserve"> de unități locative</w:t>
      </w:r>
      <w:r w:rsidR="00DA4572">
        <w:rPr>
          <w:rFonts w:ascii="Trebuchet MS" w:eastAsia="Calibri" w:hAnsi="Trebuchet MS" w:cs="Trebuchet MS"/>
          <w:bCs/>
          <w:sz w:val="22"/>
          <w:szCs w:val="22"/>
          <w:lang w:eastAsia="ar-SA" w:bidi="ar-SA"/>
        </w:rPr>
        <w:t xml:space="preserve"> în </w:t>
      </w:r>
      <w:r w:rsidR="00DF148E">
        <w:rPr>
          <w:rFonts w:ascii="Trebuchet MS" w:eastAsia="Calibri" w:hAnsi="Trebuchet MS" w:cs="Trebuchet MS"/>
          <w:bCs/>
          <w:sz w:val="22"/>
          <w:szCs w:val="22"/>
          <w:lang w:eastAsia="ar-SA" w:bidi="ar-SA"/>
        </w:rPr>
        <w:t>orașul</w:t>
      </w:r>
      <w:r w:rsidR="00DA4572">
        <w:rPr>
          <w:rFonts w:ascii="Trebuchet MS" w:eastAsia="Calibri" w:hAnsi="Trebuchet MS" w:cs="Trebuchet MS"/>
          <w:bCs/>
          <w:sz w:val="22"/>
          <w:szCs w:val="22"/>
          <w:lang w:eastAsia="ar-SA" w:bidi="ar-SA"/>
        </w:rPr>
        <w:t xml:space="preserve"> </w:t>
      </w:r>
      <w:r w:rsidR="00DF148E">
        <w:rPr>
          <w:rFonts w:ascii="Trebuchet MS" w:eastAsia="Calibri" w:hAnsi="Trebuchet MS" w:cs="Trebuchet MS"/>
          <w:bCs/>
          <w:sz w:val="22"/>
          <w:szCs w:val="22"/>
          <w:lang w:eastAsia="ar-SA" w:bidi="ar-SA"/>
        </w:rPr>
        <w:t>Titu</w:t>
      </w:r>
      <w:r w:rsidR="00DA4572">
        <w:rPr>
          <w:rFonts w:ascii="Trebuchet MS" w:eastAsia="Calibri" w:hAnsi="Trebuchet MS" w:cs="Trebuchet MS"/>
          <w:bCs/>
          <w:sz w:val="22"/>
          <w:szCs w:val="22"/>
          <w:lang w:eastAsia="ar-SA" w:bidi="ar-SA"/>
        </w:rPr>
        <w:t xml:space="preserve">, Str. </w:t>
      </w:r>
      <w:r w:rsidR="00DF148E">
        <w:rPr>
          <w:rFonts w:ascii="Trebuchet MS" w:eastAsia="Calibri" w:hAnsi="Trebuchet MS" w:cs="Trebuchet MS"/>
          <w:bCs/>
          <w:sz w:val="22"/>
          <w:szCs w:val="22"/>
          <w:lang w:eastAsia="ar-SA" w:bidi="ar-SA"/>
        </w:rPr>
        <w:t>Petru Rareș.</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Pr="00F01E2F" w:rsidRDefault="00810BFB" w:rsidP="00810BFB">
      <w:pPr>
        <w:spacing w:line="276" w:lineRule="auto"/>
        <w:ind w:firstLine="708"/>
        <w:jc w:val="center"/>
        <w:rPr>
          <w:rFonts w:ascii="Trebuchet MS" w:hAnsi="Trebuchet MS" w:cs="Trebuchet MS"/>
          <w:bCs/>
          <w:sz w:val="22"/>
          <w:szCs w:val="22"/>
        </w:rPr>
      </w:pPr>
      <w:r w:rsidRPr="00F01E2F">
        <w:rPr>
          <w:rFonts w:ascii="Trebuchet MS" w:hAnsi="Trebuchet MS" w:cs="Trebuchet MS"/>
          <w:bCs/>
          <w:sz w:val="22"/>
          <w:szCs w:val="22"/>
        </w:rPr>
        <w:t>***</w:t>
      </w:r>
    </w:p>
    <w:p w:rsidR="00810BFB" w:rsidRPr="00F01E2F" w:rsidRDefault="00810BFB" w:rsidP="00810BFB">
      <w:pPr>
        <w:spacing w:line="276" w:lineRule="auto"/>
        <w:ind w:firstLine="708"/>
        <w:jc w:val="center"/>
        <w:rPr>
          <w:rFonts w:ascii="Trebuchet MS" w:hAnsi="Trebuchet MS" w:cs="Trebuchet MS"/>
          <w:bCs/>
          <w:sz w:val="22"/>
          <w:szCs w:val="22"/>
        </w:rPr>
      </w:pPr>
    </w:p>
    <w:p w:rsidR="00810BFB" w:rsidRDefault="00810BFB" w:rsidP="00810BFB">
      <w:pPr>
        <w:spacing w:line="276" w:lineRule="auto"/>
        <w:ind w:firstLine="708"/>
        <w:jc w:val="both"/>
        <w:rPr>
          <w:rFonts w:ascii="Trebuchet MS" w:hAnsi="Trebuchet MS" w:cs="Trebuchet MS"/>
          <w:bCs/>
          <w:sz w:val="22"/>
          <w:szCs w:val="22"/>
        </w:rPr>
      </w:pPr>
      <w:r>
        <w:rPr>
          <w:rFonts w:ascii="Trebuchet MS" w:hAnsi="Trebuchet MS" w:cs="Trebuchet MS"/>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810BFB" w:rsidRDefault="00810BFB" w:rsidP="00810BFB">
      <w:pPr>
        <w:spacing w:line="276" w:lineRule="auto"/>
        <w:ind w:firstLine="708"/>
        <w:jc w:val="both"/>
      </w:pPr>
      <w:r>
        <w:rPr>
          <w:rFonts w:ascii="Trebuchet MS" w:hAnsi="Trebuchet MS" w:cs="Trebuchet MS"/>
          <w:bCs/>
          <w:sz w:val="22"/>
          <w:szCs w:val="22"/>
        </w:rPr>
        <w:t>În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Pr>
          <w:rFonts w:ascii="Trebuchet MS" w:eastAsia="Calibri" w:hAnsi="Trebuchet MS" w:cs="Trebuchet MS"/>
          <w:b/>
          <w:sz w:val="22"/>
          <w:szCs w:val="22"/>
          <w:lang w:eastAsia="ar-SA" w:bidi="ar-SA"/>
        </w:rPr>
        <w:t xml:space="preserve"> </w:t>
      </w:r>
      <w:r>
        <w:rPr>
          <w:rFonts w:ascii="Trebuchet MS" w:eastAsia="Calibri" w:hAnsi="Trebuchet MS" w:cs="Trebuchet MS"/>
          <w:sz w:val="22"/>
          <w:szCs w:val="22"/>
          <w:lang w:eastAsia="ar-SA" w:bidi="ar-SA"/>
        </w:rPr>
        <w:t>1077 din 29 iulie 2016</w:t>
      </w:r>
      <w:r>
        <w:rPr>
          <w:rFonts w:ascii="Trebuchet MS" w:eastAsia="Calibri" w:hAnsi="Trebuchet MS" w:cs="Trebuchet MS"/>
          <w:b/>
          <w:sz w:val="22"/>
          <w:szCs w:val="22"/>
          <w:lang w:eastAsia="ar-SA" w:bidi="ar-SA"/>
        </w:rPr>
        <w:t xml:space="preserve"> </w:t>
      </w:r>
      <w:r>
        <w:rPr>
          <w:rFonts w:ascii="Trebuchet MS" w:hAnsi="Trebuchet MS" w:cs="Trebuchet MS"/>
          <w:bCs/>
          <w:sz w:val="22"/>
          <w:szCs w:val="22"/>
        </w:rPr>
        <w:t xml:space="preserve">și valabilă până la data publicării următorului ordin în Monitorul Oficial al României, este de </w:t>
      </w:r>
      <w:r>
        <w:rPr>
          <w:rFonts w:ascii="Trebuchet MS" w:hAnsi="Trebuchet MS" w:cs="Trebuchet MS"/>
          <w:sz w:val="22"/>
          <w:szCs w:val="22"/>
        </w:rPr>
        <w:t>1.757,88 lei</w:t>
      </w:r>
      <w:r>
        <w:rPr>
          <w:rFonts w:ascii="Trebuchet MS" w:hAnsi="Trebuchet MS" w:cs="Trebuchet MS"/>
          <w:bCs/>
          <w:sz w:val="22"/>
          <w:szCs w:val="22"/>
        </w:rPr>
        <w:t>/metru pătrat, inclusiv TVA.</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Default="00810BFB" w:rsidP="00810BFB">
      <w:pPr>
        <w:widowControl/>
        <w:spacing w:after="200" w:line="276" w:lineRule="auto"/>
        <w:rPr>
          <w:rFonts w:ascii="Trebuchet MS" w:hAnsi="Trebuchet MS" w:cs="Trebuchet MS"/>
          <w:sz w:val="22"/>
          <w:szCs w:val="22"/>
        </w:rPr>
      </w:pPr>
    </w:p>
    <w:p w:rsidR="00855A2D" w:rsidRDefault="00066159"/>
    <w:sectPr w:rsidR="00855A2D">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75"/>
    <w:rsid w:val="00066159"/>
    <w:rsid w:val="000C1411"/>
    <w:rsid w:val="00266D07"/>
    <w:rsid w:val="002A78F3"/>
    <w:rsid w:val="002D5865"/>
    <w:rsid w:val="00304988"/>
    <w:rsid w:val="003F3B4A"/>
    <w:rsid w:val="0042468C"/>
    <w:rsid w:val="0044032F"/>
    <w:rsid w:val="004E348E"/>
    <w:rsid w:val="005E7075"/>
    <w:rsid w:val="00601BA2"/>
    <w:rsid w:val="00644BDD"/>
    <w:rsid w:val="00665271"/>
    <w:rsid w:val="00721679"/>
    <w:rsid w:val="00810BFB"/>
    <w:rsid w:val="00856F41"/>
    <w:rsid w:val="008C43D7"/>
    <w:rsid w:val="00991598"/>
    <w:rsid w:val="00A226B1"/>
    <w:rsid w:val="00A23EEA"/>
    <w:rsid w:val="00AE51B4"/>
    <w:rsid w:val="00BC5BB3"/>
    <w:rsid w:val="00BC75E0"/>
    <w:rsid w:val="00C050C5"/>
    <w:rsid w:val="00DA4572"/>
    <w:rsid w:val="00DF148E"/>
    <w:rsid w:val="00EF55CA"/>
    <w:rsid w:val="00F825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354</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cp:lastPrinted>2016-09-30T05:34:00Z</cp:lastPrinted>
  <dcterms:created xsi:type="dcterms:W3CDTF">2016-08-11T08:58:00Z</dcterms:created>
  <dcterms:modified xsi:type="dcterms:W3CDTF">2016-10-13T11:36:00Z</dcterms:modified>
</cp:coreProperties>
</file>