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88" w:rsidRDefault="00794E88" w:rsidP="00267125">
      <w:pPr>
        <w:ind w:right="-284"/>
      </w:pPr>
      <w:r>
        <w:rPr>
          <w:noProof/>
          <w:lang w:eastAsia="ro-RO" w:bidi="ar-SA"/>
        </w:rPr>
        <w:drawing>
          <wp:inline distT="0" distB="0" distL="0" distR="0">
            <wp:extent cx="615315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53150" cy="752475"/>
                    </a:xfrm>
                    <a:prstGeom prst="rect">
                      <a:avLst/>
                    </a:prstGeom>
                    <a:solidFill>
                      <a:srgbClr val="FFFFFF">
                        <a:alpha val="0"/>
                      </a:srgbClr>
                    </a:solidFill>
                    <a:ln>
                      <a:noFill/>
                    </a:ln>
                  </pic:spPr>
                </pic:pic>
              </a:graphicData>
            </a:graphic>
          </wp:inline>
        </w:drawing>
      </w:r>
    </w:p>
    <w:p w:rsidR="00794E88" w:rsidRDefault="00794E88" w:rsidP="00267125">
      <w:pPr>
        <w:ind w:right="-284"/>
      </w:pPr>
    </w:p>
    <w:p w:rsidR="00794E88" w:rsidRDefault="00794E88" w:rsidP="00267125">
      <w:pPr>
        <w:spacing w:line="276" w:lineRule="auto"/>
        <w:ind w:right="-284"/>
        <w:rPr>
          <w:sz w:val="22"/>
          <w:szCs w:val="22"/>
        </w:rPr>
      </w:pPr>
    </w:p>
    <w:p w:rsidR="00794E88" w:rsidRDefault="00794E88" w:rsidP="00267125">
      <w:pPr>
        <w:spacing w:line="276" w:lineRule="auto"/>
        <w:ind w:right="-284"/>
        <w:jc w:val="right"/>
        <w:rPr>
          <w:rFonts w:ascii="Trebuchet MS" w:hAnsi="Trebuchet MS" w:cs="Trebuchet MS"/>
          <w:sz w:val="22"/>
          <w:szCs w:val="22"/>
        </w:rPr>
      </w:pPr>
      <w:r>
        <w:rPr>
          <w:rFonts w:ascii="Trebuchet MS" w:hAnsi="Trebuchet MS" w:cs="Trebuchet MS"/>
          <w:sz w:val="22"/>
          <w:szCs w:val="22"/>
        </w:rPr>
        <w:t>Biroul de Presă</w:t>
      </w:r>
    </w:p>
    <w:p w:rsidR="00794E88" w:rsidRDefault="00794E88" w:rsidP="00267125">
      <w:pPr>
        <w:spacing w:line="276" w:lineRule="auto"/>
        <w:ind w:right="-284"/>
        <w:jc w:val="right"/>
        <w:rPr>
          <w:rFonts w:ascii="Trebuchet MS" w:hAnsi="Trebuchet MS" w:cs="Trebuchet MS"/>
          <w:b/>
          <w:sz w:val="22"/>
          <w:szCs w:val="22"/>
        </w:rPr>
      </w:pPr>
      <w:r>
        <w:rPr>
          <w:rFonts w:ascii="Trebuchet MS" w:hAnsi="Trebuchet MS" w:cs="Trebuchet MS"/>
          <w:sz w:val="22"/>
          <w:szCs w:val="22"/>
        </w:rPr>
        <w:t>Bucureşti, 23 noiembrie 2016</w:t>
      </w:r>
    </w:p>
    <w:p w:rsidR="00794E88" w:rsidRDefault="00794E88" w:rsidP="00267125">
      <w:pPr>
        <w:spacing w:line="276" w:lineRule="auto"/>
        <w:ind w:right="-284"/>
        <w:rPr>
          <w:rFonts w:ascii="Trebuchet MS" w:hAnsi="Trebuchet MS" w:cs="Trebuchet MS"/>
          <w:b/>
          <w:sz w:val="22"/>
          <w:szCs w:val="22"/>
        </w:rPr>
      </w:pPr>
    </w:p>
    <w:p w:rsidR="00794E88" w:rsidRDefault="00794E88" w:rsidP="00267125">
      <w:pPr>
        <w:spacing w:line="276" w:lineRule="auto"/>
        <w:ind w:right="-284"/>
        <w:jc w:val="center"/>
        <w:rPr>
          <w:rFonts w:ascii="Trebuchet MS" w:hAnsi="Trebuchet MS" w:cs="Trebuchet MS"/>
          <w:b/>
          <w:bCs/>
          <w:sz w:val="22"/>
          <w:szCs w:val="22"/>
        </w:rPr>
      </w:pPr>
      <w:r>
        <w:rPr>
          <w:rFonts w:ascii="Trebuchet MS" w:hAnsi="Trebuchet MS" w:cs="Trebuchet MS"/>
          <w:b/>
          <w:sz w:val="22"/>
          <w:szCs w:val="22"/>
        </w:rPr>
        <w:t>COMUNICAT DE PRESĂ</w:t>
      </w:r>
    </w:p>
    <w:p w:rsidR="00794E88" w:rsidRDefault="00794E88" w:rsidP="00267125">
      <w:pPr>
        <w:spacing w:line="276" w:lineRule="auto"/>
        <w:ind w:right="-284"/>
        <w:jc w:val="center"/>
        <w:rPr>
          <w:rFonts w:ascii="Trebuchet MS" w:hAnsi="Trebuchet MS" w:cs="Trebuchet MS"/>
          <w:b/>
          <w:bCs/>
          <w:sz w:val="22"/>
          <w:szCs w:val="22"/>
        </w:rPr>
      </w:pPr>
      <w:bookmarkStart w:id="0" w:name="_GoBack"/>
      <w:bookmarkEnd w:id="0"/>
    </w:p>
    <w:p w:rsidR="00794E88" w:rsidRDefault="00794E88" w:rsidP="00267125">
      <w:pPr>
        <w:spacing w:line="276" w:lineRule="auto"/>
        <w:ind w:right="-284"/>
        <w:jc w:val="center"/>
        <w:rPr>
          <w:rFonts w:ascii="Trebuchet MS" w:hAnsi="Trebuchet MS" w:cs="Trebuchet MS"/>
          <w:bCs/>
          <w:sz w:val="22"/>
          <w:szCs w:val="22"/>
        </w:rPr>
      </w:pPr>
      <w:r>
        <w:rPr>
          <w:rFonts w:ascii="Trebuchet MS" w:hAnsi="Trebuchet MS" w:cs="Trebuchet MS"/>
          <w:bCs/>
          <w:sz w:val="22"/>
          <w:szCs w:val="22"/>
        </w:rPr>
        <w:t xml:space="preserve">ANL a recepţionat 49 de locuinţe sociale pentru comunitățile de romi </w:t>
      </w:r>
    </w:p>
    <w:p w:rsidR="00794E88" w:rsidRDefault="00794E88" w:rsidP="00267125">
      <w:pPr>
        <w:spacing w:line="276" w:lineRule="auto"/>
        <w:ind w:right="-284"/>
        <w:jc w:val="center"/>
        <w:rPr>
          <w:rFonts w:ascii="Trebuchet MS" w:hAnsi="Trebuchet MS" w:cs="Trebuchet MS"/>
          <w:bCs/>
          <w:sz w:val="22"/>
          <w:szCs w:val="22"/>
        </w:rPr>
      </w:pPr>
      <w:r>
        <w:rPr>
          <w:rFonts w:ascii="Trebuchet MS" w:hAnsi="Trebuchet MS" w:cs="Trebuchet MS"/>
          <w:bCs/>
          <w:sz w:val="22"/>
          <w:szCs w:val="22"/>
        </w:rPr>
        <w:t>în Pecica</w:t>
      </w:r>
    </w:p>
    <w:p w:rsidR="00794E88" w:rsidRDefault="00794E88" w:rsidP="00267125">
      <w:pPr>
        <w:spacing w:line="276" w:lineRule="auto"/>
        <w:ind w:right="-284"/>
        <w:jc w:val="center"/>
        <w:rPr>
          <w:rFonts w:ascii="Trebuchet MS" w:hAnsi="Trebuchet MS" w:cs="Trebuchet MS"/>
          <w:b/>
          <w:bCs/>
          <w:sz w:val="22"/>
          <w:szCs w:val="22"/>
        </w:rPr>
      </w:pPr>
    </w:p>
    <w:p w:rsidR="00794E88" w:rsidRDefault="00794E88" w:rsidP="00267125">
      <w:pPr>
        <w:spacing w:line="276" w:lineRule="auto"/>
        <w:ind w:right="-284"/>
        <w:jc w:val="center"/>
        <w:rPr>
          <w:rFonts w:ascii="Trebuchet MS" w:hAnsi="Trebuchet MS" w:cs="Trebuchet MS"/>
          <w:b/>
          <w:bCs/>
          <w:sz w:val="22"/>
          <w:szCs w:val="22"/>
        </w:rPr>
      </w:pPr>
    </w:p>
    <w:p w:rsidR="00794E88" w:rsidRDefault="00794E88" w:rsidP="00267125">
      <w:pPr>
        <w:spacing w:line="276" w:lineRule="auto"/>
        <w:ind w:right="-284"/>
        <w:rPr>
          <w:rFonts w:ascii="Trebuchet MS" w:hAnsi="Trebuchet MS" w:cs="Trebuchet MS"/>
          <w:b/>
          <w:bCs/>
          <w:sz w:val="22"/>
          <w:szCs w:val="22"/>
        </w:rPr>
      </w:pPr>
    </w:p>
    <w:p w:rsidR="00794E88" w:rsidRDefault="00794E88" w:rsidP="00267125">
      <w:pPr>
        <w:widowControl/>
        <w:suppressAutoHyphens w:val="0"/>
        <w:spacing w:line="276" w:lineRule="auto"/>
        <w:ind w:right="-284" w:firstLine="708"/>
        <w:jc w:val="both"/>
        <w:rPr>
          <w:rFonts w:ascii="Trebuchet MS" w:hAnsi="Trebuchet MS" w:cs="Trebuchet MS"/>
          <w:bCs/>
          <w:sz w:val="22"/>
          <w:szCs w:val="22"/>
        </w:rPr>
      </w:pPr>
      <w:r>
        <w:rPr>
          <w:rFonts w:ascii="Trebuchet MS" w:eastAsia="Times New Roman" w:hAnsi="Trebuchet MS" w:cs="Arial"/>
          <w:kern w:val="0"/>
          <w:sz w:val="22"/>
          <w:szCs w:val="22"/>
          <w:lang w:eastAsia="en-US" w:bidi="ar-SA"/>
        </w:rPr>
        <w:t>Astăzi, 23 noiembrie, la Pecica (judeţul Arad), a avut loc recepţia cu ocazia finalizării lucrărilor de construire a 49 de locuinţe sociale pentru comunitățile de romi, realizate prin programul gestionat de Agenţia Naţională pentru Locuinţe (ANL)</w:t>
      </w:r>
      <w:r w:rsidR="00031CE4">
        <w:rPr>
          <w:rFonts w:ascii="Trebuchet MS" w:hAnsi="Trebuchet MS" w:cs="Trebuchet MS"/>
          <w:bCs/>
          <w:sz w:val="22"/>
          <w:szCs w:val="22"/>
        </w:rPr>
        <w:t xml:space="preserve">. </w:t>
      </w:r>
      <w:r>
        <w:rPr>
          <w:rFonts w:ascii="Trebuchet MS" w:hAnsi="Trebuchet MS" w:cs="Trebuchet MS"/>
          <w:bCs/>
          <w:sz w:val="22"/>
          <w:szCs w:val="22"/>
        </w:rPr>
        <w:t>Locuințele (21 de apartamente cu 2 camere și 28 de apartamente cu 3 camere) au fost construite în amplasamentul din Strada 232 nr. 27 şi sunt repartizate în șapte module cu regim de înălţime P (parter).</w:t>
      </w:r>
    </w:p>
    <w:p w:rsidR="00794E88" w:rsidRDefault="00794E88" w:rsidP="00267125">
      <w:pPr>
        <w:widowControl/>
        <w:suppressAutoHyphens w:val="0"/>
        <w:spacing w:line="276" w:lineRule="auto"/>
        <w:ind w:right="-284" w:firstLine="708"/>
        <w:jc w:val="both"/>
        <w:rPr>
          <w:rFonts w:ascii="Trebuchet MS" w:hAnsi="Trebuchet MS" w:cs="Trebuchet MS"/>
          <w:bCs/>
          <w:sz w:val="22"/>
          <w:szCs w:val="22"/>
        </w:rPr>
      </w:pPr>
    </w:p>
    <w:p w:rsidR="00794E88" w:rsidRDefault="00794E88" w:rsidP="00267125">
      <w:pPr>
        <w:spacing w:line="276" w:lineRule="auto"/>
        <w:ind w:right="-284" w:firstLine="709"/>
        <w:jc w:val="both"/>
        <w:rPr>
          <w:rFonts w:ascii="Trebuchet MS" w:eastAsia="Times New Roman" w:hAnsi="Trebuchet MS" w:cs="Trebuchet MS"/>
          <w:sz w:val="22"/>
          <w:szCs w:val="22"/>
          <w:lang w:eastAsia="ar-SA" w:bidi="ar-SA"/>
        </w:rPr>
      </w:pPr>
      <w:r>
        <w:rPr>
          <w:rFonts w:ascii="Trebuchet MS" w:eastAsia="Times New Roman" w:hAnsi="Trebuchet MS" w:cs="Trebuchet MS"/>
          <w:sz w:val="22"/>
          <w:szCs w:val="22"/>
          <w:lang w:eastAsia="ar-SA" w:bidi="ar-SA"/>
        </w:rPr>
        <w:t xml:space="preserve">Până în prezent, în cadrul Programului </w:t>
      </w:r>
      <w:r>
        <w:rPr>
          <w:rStyle w:val="Emphasis"/>
          <w:rFonts w:ascii="Trebuchet MS" w:hAnsi="Trebuchet MS" w:cs="Arial"/>
          <w:sz w:val="22"/>
          <w:szCs w:val="22"/>
          <w:shd w:val="clear" w:color="auto" w:fill="FFFFFF"/>
        </w:rPr>
        <w:t>„</w:t>
      </w:r>
      <w:r>
        <w:rPr>
          <w:rFonts w:ascii="Trebuchet MS" w:eastAsia="Times New Roman" w:hAnsi="Trebuchet MS" w:cs="Trebuchet MS"/>
          <w:sz w:val="22"/>
          <w:szCs w:val="22"/>
          <w:lang w:eastAsia="ar-SA" w:bidi="ar-SA"/>
        </w:rPr>
        <w:t>Locuințe sociale pentru comunitățile de romi</w:t>
      </w:r>
      <w:r>
        <w:rPr>
          <w:rStyle w:val="Emphasis"/>
          <w:rFonts w:ascii="Trebuchet MS" w:hAnsi="Trebuchet MS" w:cs="Arial"/>
          <w:sz w:val="22"/>
          <w:szCs w:val="22"/>
          <w:shd w:val="clear" w:color="auto" w:fill="FFFFFF"/>
        </w:rPr>
        <w:t>”</w:t>
      </w:r>
      <w:r>
        <w:rPr>
          <w:rFonts w:ascii="Trebuchet MS" w:eastAsia="Times New Roman" w:hAnsi="Trebuchet MS" w:cs="Trebuchet MS"/>
          <w:sz w:val="22"/>
          <w:szCs w:val="22"/>
          <w:lang w:eastAsia="ar-SA" w:bidi="ar-SA"/>
        </w:rPr>
        <w:t>, au fost finalizate, în total, 168 de locuințe în județele Bihor (14 locuințe), Bistrița-Năsăud (21 de locuințe), Mehedinți (28 de locuințe), Olt (28 de locuințe), Sibiu (28 de locuințe) și Arad (49 de locuințe). În cadrul aceluiași program, sunt în execuție alte 21 de unități locative în județul Brașov.</w:t>
      </w:r>
    </w:p>
    <w:p w:rsidR="00794E88" w:rsidRDefault="00794E88" w:rsidP="00267125">
      <w:pPr>
        <w:widowControl/>
        <w:suppressAutoHyphens w:val="0"/>
        <w:spacing w:line="276" w:lineRule="auto"/>
        <w:ind w:right="-284" w:firstLine="708"/>
        <w:jc w:val="both"/>
        <w:rPr>
          <w:rFonts w:ascii="Trebuchet MS" w:hAnsi="Trebuchet MS" w:cs="Trebuchet MS"/>
          <w:bCs/>
          <w:sz w:val="16"/>
          <w:szCs w:val="16"/>
        </w:rPr>
      </w:pPr>
    </w:p>
    <w:p w:rsidR="00794E88" w:rsidRDefault="00794E88" w:rsidP="00267125">
      <w:pPr>
        <w:spacing w:line="276" w:lineRule="auto"/>
        <w:ind w:right="-284" w:firstLine="709"/>
        <w:jc w:val="both"/>
        <w:rPr>
          <w:rFonts w:ascii="Trebuchet MS" w:eastAsia="Calibri" w:hAnsi="Trebuchet MS"/>
          <w:sz w:val="22"/>
          <w:szCs w:val="22"/>
          <w:lang w:eastAsia="ar-SA" w:bidi="ar-SA"/>
        </w:rPr>
      </w:pPr>
      <w:r>
        <w:rPr>
          <w:rFonts w:ascii="Trebuchet MS" w:hAnsi="Trebuchet MS"/>
          <w:sz w:val="22"/>
          <w:szCs w:val="22"/>
        </w:rPr>
        <w:t xml:space="preserve">Programul </w:t>
      </w:r>
      <w:r>
        <w:rPr>
          <w:rStyle w:val="Emphasis"/>
          <w:rFonts w:ascii="Trebuchet MS" w:hAnsi="Trebuchet MS" w:cs="Arial"/>
          <w:sz w:val="22"/>
          <w:szCs w:val="22"/>
          <w:shd w:val="clear" w:color="auto" w:fill="FFFFFF"/>
        </w:rPr>
        <w:t>„</w:t>
      </w:r>
      <w:r>
        <w:rPr>
          <w:rFonts w:ascii="Trebuchet MS" w:eastAsia="Times New Roman" w:hAnsi="Trebuchet MS" w:cs="Trebuchet MS"/>
          <w:sz w:val="22"/>
          <w:szCs w:val="22"/>
          <w:lang w:eastAsia="ar-SA" w:bidi="ar-SA"/>
        </w:rPr>
        <w:t>Locuințe sociale pentru comunitățile de romi</w:t>
      </w:r>
      <w:r>
        <w:rPr>
          <w:rStyle w:val="Emphasis"/>
          <w:rFonts w:ascii="Trebuchet MS" w:hAnsi="Trebuchet MS" w:cs="Arial"/>
          <w:sz w:val="22"/>
          <w:szCs w:val="22"/>
          <w:shd w:val="clear" w:color="auto" w:fill="FFFFFF"/>
        </w:rPr>
        <w:t xml:space="preserve">” </w:t>
      </w:r>
      <w:r>
        <w:rPr>
          <w:rFonts w:ascii="Trebuchet MS" w:eastAsia="Calibri" w:hAnsi="Trebuchet MS" w:cs="Times New Roman"/>
          <w:kern w:val="0"/>
          <w:sz w:val="22"/>
          <w:szCs w:val="22"/>
          <w:lang w:eastAsia="en-US" w:bidi="ar-SA"/>
        </w:rPr>
        <w:t>este un program pilot derulat de Ministerul Dezvoltării Regionale și Administrației Publice, prin Agenția Națională pentru Locuințe, conform Hotărârii Guvernului nr. 1237/2008, cu modificările şi completările ulterioare. Programul are, ca obiective, incluziunea socială a cetăţenilor de etnie romă cu situaţie locativă precară</w:t>
      </w:r>
      <w:r>
        <w:rPr>
          <w:rFonts w:ascii="Trebuchet MS" w:eastAsia="Calibri" w:hAnsi="Trebuchet MS" w:cs="Times New Roman"/>
          <w:b/>
          <w:kern w:val="0"/>
          <w:sz w:val="22"/>
          <w:szCs w:val="22"/>
          <w:lang w:eastAsia="en-US" w:bidi="ar-SA"/>
        </w:rPr>
        <w:t xml:space="preserve"> </w:t>
      </w:r>
      <w:r>
        <w:rPr>
          <w:rFonts w:ascii="Trebuchet MS" w:eastAsia="Calibri" w:hAnsi="Trebuchet MS" w:cs="Times New Roman"/>
          <w:kern w:val="0"/>
          <w:sz w:val="22"/>
          <w:szCs w:val="22"/>
          <w:lang w:eastAsia="en-US" w:bidi="ar-SA"/>
        </w:rPr>
        <w:t>şi prevenirea discriminării pe criterii rasiale. Locuinţele se construiesc prin ANL cu finanţare de la bugetul de stat.</w:t>
      </w:r>
      <w:r>
        <w:rPr>
          <w:rFonts w:ascii="Trebuchet MS" w:eastAsia="Calibri" w:hAnsi="Trebuchet MS"/>
          <w:sz w:val="22"/>
          <w:szCs w:val="22"/>
          <w:lang w:eastAsia="ar-SA" w:bidi="ar-SA"/>
        </w:rPr>
        <w:t xml:space="preserve"> </w:t>
      </w:r>
    </w:p>
    <w:p w:rsidR="00794E88" w:rsidRDefault="00794E88" w:rsidP="00267125">
      <w:pPr>
        <w:widowControl/>
        <w:suppressAutoHyphens w:val="0"/>
        <w:spacing w:line="276" w:lineRule="auto"/>
        <w:ind w:right="-284" w:firstLine="708"/>
        <w:jc w:val="both"/>
        <w:rPr>
          <w:rFonts w:ascii="Trebuchet MS" w:hAnsi="Trebuchet MS" w:cs="Trebuchet MS"/>
          <w:bCs/>
          <w:sz w:val="16"/>
          <w:szCs w:val="16"/>
        </w:rPr>
      </w:pPr>
    </w:p>
    <w:p w:rsidR="00794E88" w:rsidRDefault="00794E88" w:rsidP="00267125">
      <w:pPr>
        <w:spacing w:line="276" w:lineRule="auto"/>
        <w:ind w:right="-284" w:firstLine="708"/>
        <w:jc w:val="both"/>
        <w:rPr>
          <w:color w:val="FF0000"/>
          <w:sz w:val="22"/>
          <w:szCs w:val="22"/>
        </w:rPr>
      </w:pPr>
      <w:r>
        <w:rPr>
          <w:rFonts w:ascii="Trebuchet MS" w:hAnsi="Trebuchet MS" w:cs="Trebuchet MS"/>
          <w:bCs/>
          <w:sz w:val="22"/>
          <w:szCs w:val="22"/>
        </w:rPr>
        <w:t>Î</w:t>
      </w:r>
      <w:r>
        <w:rPr>
          <w:rFonts w:ascii="Trebuchet MS" w:eastAsia="Calibri" w:hAnsi="Trebuchet MS" w:cs="Trebuchet MS"/>
          <w:bCs/>
          <w:kern w:val="0"/>
          <w:sz w:val="22"/>
          <w:szCs w:val="22"/>
          <w:lang w:eastAsia="ar-SA" w:bidi="ar-SA"/>
        </w:rPr>
        <w:t>n județul Arad</w:t>
      </w:r>
      <w:r>
        <w:rPr>
          <w:rFonts w:ascii="Trebuchet MS" w:hAnsi="Trebuchet MS" w:cs="Trebuchet MS"/>
          <w:bCs/>
          <w:sz w:val="22"/>
          <w:szCs w:val="22"/>
        </w:rPr>
        <w:t xml:space="preserve">, </w:t>
      </w:r>
      <w:r>
        <w:rPr>
          <w:rFonts w:ascii="Trebuchet MS" w:eastAsia="Calibri" w:hAnsi="Trebuchet MS"/>
          <w:sz w:val="22"/>
          <w:szCs w:val="22"/>
          <w:lang w:eastAsia="ar-SA" w:bidi="ar-SA"/>
        </w:rPr>
        <w:t>au mai fost finalizate, prin ANL, 600 de apartamente în cadrul Programului</w:t>
      </w:r>
      <w:r>
        <w:rPr>
          <w:rFonts w:ascii="Trebuchet MS" w:hAnsi="Trebuchet MS"/>
          <w:sz w:val="22"/>
          <w:szCs w:val="22"/>
        </w:rPr>
        <w:t xml:space="preserve"> de construcții de locuințe pentru tineri, destinate închirierii, în amplasamentele din localitățile Arad (272 de locuințe), Sântana (16 locuințe), Ineu (128 de locuințe), Lipova (64 de locuințe), Sebiș (42 de locuințe), Chișineu-Criș (20 de locuințe), Pâncota (22 de locuințe), Nădlac (16 locuințe) și Pecica (20 de locuințe). </w:t>
      </w:r>
    </w:p>
    <w:p w:rsidR="00794E88" w:rsidRDefault="00794E88" w:rsidP="00267125">
      <w:pPr>
        <w:spacing w:line="276" w:lineRule="auto"/>
        <w:ind w:right="-284" w:firstLine="709"/>
        <w:jc w:val="both"/>
        <w:rPr>
          <w:rFonts w:ascii="Trebuchet MS" w:eastAsia="Calibri" w:hAnsi="Trebuchet MS"/>
          <w:sz w:val="22"/>
          <w:szCs w:val="22"/>
          <w:lang w:eastAsia="ar-SA" w:bidi="ar-SA"/>
        </w:rPr>
      </w:pPr>
    </w:p>
    <w:p w:rsidR="0001541A" w:rsidRDefault="0001541A" w:rsidP="00267125">
      <w:pPr>
        <w:ind w:right="-284"/>
      </w:pPr>
    </w:p>
    <w:sectPr w:rsidR="0001541A" w:rsidSect="00113F6E">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20"/>
    <w:rsid w:val="0001541A"/>
    <w:rsid w:val="00031CE4"/>
    <w:rsid w:val="00113F6E"/>
    <w:rsid w:val="00267125"/>
    <w:rsid w:val="00794E88"/>
    <w:rsid w:val="00D84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88"/>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4E88"/>
    <w:rPr>
      <w:i/>
      <w:iCs/>
    </w:rPr>
  </w:style>
  <w:style w:type="paragraph" w:styleId="BalloonText">
    <w:name w:val="Balloon Text"/>
    <w:basedOn w:val="Normal"/>
    <w:link w:val="BalloonTextChar"/>
    <w:uiPriority w:val="99"/>
    <w:semiHidden/>
    <w:unhideWhenUsed/>
    <w:rsid w:val="00794E88"/>
    <w:rPr>
      <w:rFonts w:ascii="Tahoma" w:hAnsi="Tahoma"/>
      <w:sz w:val="16"/>
      <w:szCs w:val="14"/>
    </w:rPr>
  </w:style>
  <w:style w:type="character" w:customStyle="1" w:styleId="BalloonTextChar">
    <w:name w:val="Balloon Text Char"/>
    <w:basedOn w:val="DefaultParagraphFont"/>
    <w:link w:val="BalloonText"/>
    <w:uiPriority w:val="99"/>
    <w:semiHidden/>
    <w:rsid w:val="00794E88"/>
    <w:rPr>
      <w:rFonts w:ascii="Tahoma" w:eastAsia="SimSun" w:hAnsi="Tahoma" w:cs="Mangal"/>
      <w:kern w:val="2"/>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88"/>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4E88"/>
    <w:rPr>
      <w:i/>
      <w:iCs/>
    </w:rPr>
  </w:style>
  <w:style w:type="paragraph" w:styleId="BalloonText">
    <w:name w:val="Balloon Text"/>
    <w:basedOn w:val="Normal"/>
    <w:link w:val="BalloonTextChar"/>
    <w:uiPriority w:val="99"/>
    <w:semiHidden/>
    <w:unhideWhenUsed/>
    <w:rsid w:val="00794E88"/>
    <w:rPr>
      <w:rFonts w:ascii="Tahoma" w:hAnsi="Tahoma"/>
      <w:sz w:val="16"/>
      <w:szCs w:val="14"/>
    </w:rPr>
  </w:style>
  <w:style w:type="character" w:customStyle="1" w:styleId="BalloonTextChar">
    <w:name w:val="Balloon Text Char"/>
    <w:basedOn w:val="DefaultParagraphFont"/>
    <w:link w:val="BalloonText"/>
    <w:uiPriority w:val="99"/>
    <w:semiHidden/>
    <w:rsid w:val="00794E88"/>
    <w:rPr>
      <w:rFonts w:ascii="Tahoma" w:eastAsia="SimSun"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1643</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2016-11-23T09:30:00Z</dcterms:created>
  <dcterms:modified xsi:type="dcterms:W3CDTF">2016-11-23T09:34:00Z</dcterms:modified>
</cp:coreProperties>
</file>