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C1" w:rsidRDefault="007923C1" w:rsidP="00FD378D">
      <w:pPr>
        <w:spacing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ro-RO" w:eastAsia="hi-IN" w:bidi="hi-IN"/>
        </w:rPr>
      </w:pPr>
      <w:r w:rsidRPr="007923C1"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val="en-GB" w:eastAsia="en-GB"/>
        </w:rPr>
        <w:drawing>
          <wp:inline distT="0" distB="0" distL="0" distR="0">
            <wp:extent cx="5731510" cy="823742"/>
            <wp:effectExtent l="19050" t="0" r="254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59A">
        <w:rPr>
          <w:rFonts w:ascii="Times New Roman" w:eastAsia="SimSun" w:hAnsi="Times New Roman" w:cs="Times New Roman"/>
          <w:b/>
          <w:kern w:val="1"/>
          <w:sz w:val="24"/>
          <w:szCs w:val="24"/>
          <w:lang w:val="ro-RO" w:eastAsia="hi-IN" w:bidi="hi-IN"/>
        </w:rPr>
        <w:tab/>
      </w:r>
    </w:p>
    <w:p w:rsidR="007923C1" w:rsidRDefault="007923C1" w:rsidP="00FD378D">
      <w:pPr>
        <w:spacing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ro-RO" w:eastAsia="hi-IN" w:bidi="hi-IN"/>
        </w:rPr>
      </w:pPr>
    </w:p>
    <w:p w:rsidR="007923C1" w:rsidRPr="000E1F35" w:rsidRDefault="007923C1" w:rsidP="00CC00D8">
      <w:pPr>
        <w:spacing w:line="240" w:lineRule="auto"/>
        <w:jc w:val="center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</w:p>
    <w:p w:rsidR="004A059A" w:rsidRPr="000E1F35" w:rsidRDefault="00BA7ADF" w:rsidP="00CC00D8">
      <w:pPr>
        <w:spacing w:line="240" w:lineRule="auto"/>
        <w:jc w:val="center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  <w:r w:rsidRPr="000E1F35">
        <w:rPr>
          <w:rFonts w:ascii="Trebuchet MS" w:eastAsia="SimSun" w:hAnsi="Trebuchet MS" w:cs="Times New Roman"/>
          <w:b/>
          <w:kern w:val="1"/>
          <w:lang w:val="ro-RO" w:eastAsia="hi-IN" w:bidi="hi-IN"/>
        </w:rPr>
        <w:t>INFORMARE</w:t>
      </w:r>
    </w:p>
    <w:p w:rsidR="004A059A" w:rsidRPr="000E1F35" w:rsidRDefault="004A059A" w:rsidP="00CC00D8">
      <w:pPr>
        <w:widowControl w:val="0"/>
        <w:tabs>
          <w:tab w:val="left" w:pos="630"/>
          <w:tab w:val="left" w:pos="1170"/>
        </w:tabs>
        <w:suppressAutoHyphens/>
        <w:spacing w:after="0" w:line="240" w:lineRule="auto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  <w:r w:rsidRPr="000E1F35">
        <w:rPr>
          <w:rFonts w:ascii="Trebuchet MS" w:eastAsia="SimSun" w:hAnsi="Trebuchet MS" w:cs="Times New Roman"/>
          <w:b/>
          <w:kern w:val="1"/>
          <w:lang w:val="ro-RO" w:eastAsia="hi-IN" w:bidi="hi-IN"/>
        </w:rPr>
        <w:tab/>
      </w:r>
      <w:r w:rsidRPr="000E1F35">
        <w:rPr>
          <w:rFonts w:ascii="Trebuchet MS" w:eastAsia="SimSun" w:hAnsi="Trebuchet MS" w:cs="Times New Roman"/>
          <w:b/>
          <w:kern w:val="1"/>
          <w:lang w:val="ro-RO" w:eastAsia="hi-IN" w:bidi="hi-IN"/>
        </w:rPr>
        <w:tab/>
        <w:t xml:space="preserve">  </w:t>
      </w:r>
    </w:p>
    <w:p w:rsidR="004A059A" w:rsidRPr="000E1F35" w:rsidRDefault="004A059A" w:rsidP="00CC00D8">
      <w:pPr>
        <w:widowControl w:val="0"/>
        <w:tabs>
          <w:tab w:val="left" w:pos="630"/>
          <w:tab w:val="left" w:pos="1170"/>
        </w:tabs>
        <w:suppressAutoHyphens/>
        <w:spacing w:after="0" w:line="240" w:lineRule="auto"/>
        <w:jc w:val="center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  <w:r w:rsidRPr="000E1F35">
        <w:rPr>
          <w:rFonts w:ascii="Trebuchet MS" w:eastAsia="SimSun" w:hAnsi="Trebuchet MS" w:cs="Times New Roman"/>
          <w:b/>
          <w:kern w:val="1"/>
          <w:lang w:val="ro-RO" w:eastAsia="hi-IN" w:bidi="hi-IN"/>
        </w:rPr>
        <w:t>Referitor: Notarea în Cartea Funciară a urmăririi imobilului</w:t>
      </w:r>
      <w:r w:rsidR="00CC00D8" w:rsidRPr="000E1F35">
        <w:rPr>
          <w:rFonts w:ascii="Trebuchet MS" w:eastAsia="SimSun" w:hAnsi="Trebuchet MS" w:cs="Times New Roman"/>
          <w:b/>
          <w:kern w:val="1"/>
          <w:lang w:val="ro-RO" w:eastAsia="hi-IN" w:bidi="hi-IN"/>
        </w:rPr>
        <w:t>/81 de loturi/zona Voluntari/cartier ANL Henri Coandă</w:t>
      </w:r>
    </w:p>
    <w:p w:rsidR="00CC00D8" w:rsidRPr="000E1F35" w:rsidRDefault="00CC00D8" w:rsidP="00CC00D8">
      <w:pPr>
        <w:widowControl w:val="0"/>
        <w:tabs>
          <w:tab w:val="left" w:pos="630"/>
          <w:tab w:val="left" w:pos="1170"/>
        </w:tabs>
        <w:suppressAutoHyphens/>
        <w:spacing w:after="0" w:line="240" w:lineRule="auto"/>
        <w:jc w:val="center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</w:p>
    <w:p w:rsidR="00CC00D8" w:rsidRPr="000E1F35" w:rsidRDefault="00CC00D8" w:rsidP="00CC00D8">
      <w:pPr>
        <w:widowControl w:val="0"/>
        <w:tabs>
          <w:tab w:val="left" w:pos="630"/>
          <w:tab w:val="left" w:pos="1170"/>
        </w:tabs>
        <w:suppressAutoHyphens/>
        <w:spacing w:after="0" w:line="240" w:lineRule="auto"/>
        <w:jc w:val="center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</w:p>
    <w:p w:rsidR="004A059A" w:rsidRPr="000E1F35" w:rsidRDefault="004A059A" w:rsidP="00CC00D8">
      <w:pPr>
        <w:widowControl w:val="0"/>
        <w:tabs>
          <w:tab w:val="left" w:pos="630"/>
          <w:tab w:val="left" w:pos="1170"/>
        </w:tabs>
        <w:suppressAutoHyphens/>
        <w:spacing w:after="0" w:line="240" w:lineRule="auto"/>
        <w:jc w:val="center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</w:p>
    <w:p w:rsidR="004A059A" w:rsidRPr="000E1F35" w:rsidRDefault="004A059A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eastAsia="Times New Roman" w:hAnsi="Trebuchet MS" w:cs="Times New Roman"/>
        </w:rPr>
      </w:pPr>
      <w:r w:rsidRPr="000E1F35">
        <w:rPr>
          <w:rFonts w:ascii="Trebuchet MS" w:eastAsia="SimSun" w:hAnsi="Trebuchet MS" w:cs="Times New Roman"/>
          <w:b/>
          <w:kern w:val="1"/>
          <w:lang w:val="ro-RO" w:eastAsia="hi-IN" w:bidi="hi-IN"/>
        </w:rPr>
        <w:tab/>
      </w:r>
      <w:r w:rsidRPr="000E1F35">
        <w:rPr>
          <w:rFonts w:ascii="Trebuchet MS" w:hAnsi="Trebuchet MS" w:cs="Times New Roman"/>
        </w:rPr>
        <w:t>81</w:t>
      </w:r>
      <w:r w:rsidRPr="000E1F35">
        <w:rPr>
          <w:rFonts w:ascii="Trebuchet MS" w:eastAsia="Calibri" w:hAnsi="Trebuchet MS" w:cs="Times New Roman"/>
          <w:lang w:val="ro-RO"/>
        </w:rPr>
        <w:t xml:space="preserve"> de loturi din zona Voluntari a cartierului Henri Coandă</w:t>
      </w:r>
      <w:r w:rsidRPr="000E1F35">
        <w:rPr>
          <w:rFonts w:ascii="Trebuchet MS" w:hAnsi="Trebuchet MS" w:cs="Times New Roman"/>
        </w:rPr>
        <w:t xml:space="preserve"> au </w:t>
      </w:r>
      <w:proofErr w:type="spellStart"/>
      <w:r w:rsidRPr="000E1F35">
        <w:rPr>
          <w:rFonts w:ascii="Trebuchet MS" w:hAnsi="Trebuchet MS" w:cs="Times New Roman"/>
        </w:rPr>
        <w:t>notată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Cartea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Funciară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urmărirea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imobilului</w:t>
      </w:r>
      <w:proofErr w:type="spellEnd"/>
      <w:r w:rsidRPr="000E1F35">
        <w:rPr>
          <w:rFonts w:ascii="Trebuchet MS" w:hAnsi="Trebuchet MS" w:cs="Times New Roman"/>
        </w:rPr>
        <w:t>,</w:t>
      </w:r>
      <w:r w:rsidR="00CC00D8" w:rsidRPr="000E1F35">
        <w:rPr>
          <w:rFonts w:ascii="Trebuchet MS" w:hAnsi="Trebuchet MS" w:cs="Times New Roman"/>
        </w:rPr>
        <w:t xml:space="preserve"> din </w:t>
      </w:r>
      <w:proofErr w:type="spellStart"/>
      <w:r w:rsidR="00CC00D8" w:rsidRPr="000E1F35">
        <w:rPr>
          <w:rFonts w:ascii="Trebuchet MS" w:hAnsi="Trebuchet MS" w:cs="Times New Roman"/>
        </w:rPr>
        <w:t>anul</w:t>
      </w:r>
      <w:proofErr w:type="spellEnd"/>
      <w:r w:rsidR="00CC00D8" w:rsidRPr="000E1F35">
        <w:rPr>
          <w:rFonts w:ascii="Trebuchet MS" w:hAnsi="Trebuchet MS" w:cs="Times New Roman"/>
        </w:rPr>
        <w:t xml:space="preserve"> 2015,</w:t>
      </w:r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solicitarea</w:t>
      </w:r>
      <w:proofErr w:type="spellEnd"/>
      <w:r w:rsidRPr="000E1F35">
        <w:rPr>
          <w:rFonts w:ascii="Trebuchet MS" w:hAnsi="Trebuchet MS" w:cs="Times New Roman"/>
        </w:rPr>
        <w:t xml:space="preserve"> SC RO</w:t>
      </w:r>
      <w:r w:rsidR="00BA7ADF" w:rsidRPr="000E1F35">
        <w:rPr>
          <w:rFonts w:ascii="Trebuchet MS" w:hAnsi="Trebuchet MS" w:cs="Times New Roman"/>
        </w:rPr>
        <w:t>M</w:t>
      </w:r>
      <w:r w:rsidRPr="000E1F35">
        <w:rPr>
          <w:rFonts w:ascii="Trebuchet MS" w:hAnsi="Trebuchet MS" w:cs="Times New Roman"/>
        </w:rPr>
        <w:t xml:space="preserve">STRADE SRL,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contradictoriu</w:t>
      </w:r>
      <w:proofErr w:type="spellEnd"/>
      <w:r w:rsidRPr="000E1F35">
        <w:rPr>
          <w:rFonts w:ascii="Trebuchet MS" w:hAnsi="Trebuchet MS" w:cs="Times New Roman"/>
        </w:rPr>
        <w:t xml:space="preserve"> cu </w:t>
      </w:r>
      <w:proofErr w:type="spellStart"/>
      <w:r w:rsidRPr="000E1F35">
        <w:rPr>
          <w:rFonts w:ascii="Trebuchet MS" w:hAnsi="Trebuchet MS" w:cs="Times New Roman"/>
        </w:rPr>
        <w:t>debitorul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oraş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. </w:t>
      </w:r>
      <w:proofErr w:type="spellStart"/>
      <w:r w:rsidRPr="000E1F35">
        <w:rPr>
          <w:rFonts w:ascii="Trebuchet MS" w:hAnsi="Trebuchet MS" w:cs="Times New Roman"/>
        </w:rPr>
        <w:t>Astfel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SOMAŢIA </w:t>
      </w:r>
      <w:proofErr w:type="spellStart"/>
      <w:r w:rsidRPr="000E1F35">
        <w:rPr>
          <w:rFonts w:ascii="Trebuchet MS" w:hAnsi="Trebuchet MS" w:cs="Times New Roman"/>
        </w:rPr>
        <w:t>emisă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data de 10.09.2015, </w:t>
      </w:r>
      <w:proofErr w:type="spellStart"/>
      <w:r w:rsidRPr="000E1F35">
        <w:rPr>
          <w:rFonts w:ascii="Trebuchet MS" w:hAnsi="Trebuchet MS" w:cs="Times New Roman"/>
        </w:rPr>
        <w:t>Societatea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Profesională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Executor</w:t>
      </w:r>
      <w:r w:rsidR="00CC00D8" w:rsidRPr="000E1F35">
        <w:rPr>
          <w:rFonts w:ascii="Trebuchet MS" w:hAnsi="Trebuchet MS" w:cs="Times New Roman"/>
        </w:rPr>
        <w:t>i</w:t>
      </w:r>
      <w:proofErr w:type="spellEnd"/>
      <w:r w:rsidR="00CC00D8" w:rsidRPr="000E1F35">
        <w:rPr>
          <w:rFonts w:ascii="Trebuchet MS" w:hAnsi="Trebuchet MS" w:cs="Times New Roman"/>
        </w:rPr>
        <w:t xml:space="preserve"> </w:t>
      </w:r>
      <w:proofErr w:type="spellStart"/>
      <w:r w:rsidR="00CC00D8" w:rsidRPr="000E1F35">
        <w:rPr>
          <w:rFonts w:ascii="Trebuchet MS" w:hAnsi="Trebuchet MS" w:cs="Times New Roman"/>
        </w:rPr>
        <w:t>Judecătoreşti</w:t>
      </w:r>
      <w:proofErr w:type="spellEnd"/>
      <w:r w:rsidR="00CC00D8" w:rsidRPr="000E1F35">
        <w:rPr>
          <w:rFonts w:ascii="Trebuchet MS" w:hAnsi="Trebuchet MS" w:cs="Times New Roman"/>
        </w:rPr>
        <w:t xml:space="preserve"> Dobra </w:t>
      </w:r>
      <w:proofErr w:type="spellStart"/>
      <w:r w:rsidR="00CC00D8" w:rsidRPr="000E1F35">
        <w:rPr>
          <w:rFonts w:ascii="Trebuchet MS" w:hAnsi="Trebuchet MS" w:cs="Times New Roman"/>
        </w:rPr>
        <w:t>Coșoreanu&amp;</w:t>
      </w:r>
      <w:r w:rsidRPr="000E1F35">
        <w:rPr>
          <w:rFonts w:ascii="Trebuchet MS" w:hAnsi="Trebuchet MS" w:cs="Times New Roman"/>
        </w:rPr>
        <w:t>Asociații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somează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Primăria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oraşului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primar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să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achite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suma</w:t>
      </w:r>
      <w:proofErr w:type="spellEnd"/>
      <w:r w:rsidRPr="000E1F35">
        <w:rPr>
          <w:rFonts w:ascii="Trebuchet MS" w:hAnsi="Trebuchet MS" w:cs="Times New Roman"/>
        </w:rPr>
        <w:t xml:space="preserve"> de 51.165.426</w:t>
      </w:r>
      <w:proofErr w:type="gramStart"/>
      <w:r w:rsidRPr="000E1F35">
        <w:rPr>
          <w:rFonts w:ascii="Trebuchet MS" w:hAnsi="Trebuchet MS" w:cs="Times New Roman"/>
        </w:rPr>
        <w:t>,85</w:t>
      </w:r>
      <w:proofErr w:type="gramEnd"/>
      <w:r w:rsidRPr="000E1F35">
        <w:rPr>
          <w:rFonts w:ascii="Trebuchet MS" w:hAnsi="Trebuchet MS" w:cs="Times New Roman"/>
        </w:rPr>
        <w:t xml:space="preserve"> lei,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caz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contrar</w:t>
      </w:r>
      <w:proofErr w:type="spellEnd"/>
      <w:r w:rsidR="00CC00D8" w:rsidRPr="000E1F35">
        <w:rPr>
          <w:rFonts w:ascii="Trebuchet MS" w:hAnsi="Trebuchet MS" w:cs="Times New Roman"/>
        </w:rPr>
        <w:t>,</w:t>
      </w:r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urmând</w:t>
      </w:r>
      <w:proofErr w:type="spellEnd"/>
      <w:r w:rsidRPr="000E1F35">
        <w:rPr>
          <w:rFonts w:ascii="Trebuchet MS" w:hAnsi="Trebuchet MS" w:cs="Times New Roman"/>
        </w:rPr>
        <w:t xml:space="preserve"> a se </w:t>
      </w:r>
      <w:proofErr w:type="spellStart"/>
      <w:r w:rsidRPr="000E1F35">
        <w:rPr>
          <w:rFonts w:ascii="Trebuchet MS" w:hAnsi="Trebuchet MS" w:cs="Times New Roman"/>
        </w:rPr>
        <w:t>proceda</w:t>
      </w:r>
      <w:proofErr w:type="spellEnd"/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continuarea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executării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silite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vânzarea</w:t>
      </w:r>
      <w:proofErr w:type="spellEnd"/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licitaţie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publică</w:t>
      </w:r>
      <w:proofErr w:type="spellEnd"/>
      <w:r w:rsidRPr="000E1F35">
        <w:rPr>
          <w:rFonts w:ascii="Trebuchet MS" w:hAnsi="Trebuchet MS" w:cs="Times New Roman"/>
        </w:rPr>
        <w:t xml:space="preserve"> a </w:t>
      </w:r>
      <w:proofErr w:type="spellStart"/>
      <w:r w:rsidRPr="000E1F35">
        <w:rPr>
          <w:rFonts w:ascii="Trebuchet MS" w:hAnsi="Trebuchet MS" w:cs="Times New Roman"/>
        </w:rPr>
        <w:t>mai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multor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imobile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proprietatea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oraşului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printre</w:t>
      </w:r>
      <w:proofErr w:type="spellEnd"/>
      <w:r w:rsidRPr="000E1F35">
        <w:rPr>
          <w:rFonts w:ascii="Trebuchet MS" w:hAnsi="Trebuchet MS" w:cs="Times New Roman"/>
        </w:rPr>
        <w:t xml:space="preserve"> care </w:t>
      </w:r>
      <w:proofErr w:type="spellStart"/>
      <w:r w:rsidRPr="000E1F35">
        <w:rPr>
          <w:rFonts w:ascii="Trebuchet MS" w:hAnsi="Trebuchet MS" w:cs="Times New Roman"/>
        </w:rPr>
        <w:t>şi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cele</w:t>
      </w:r>
      <w:proofErr w:type="spellEnd"/>
      <w:r w:rsidRPr="000E1F35">
        <w:rPr>
          <w:rFonts w:ascii="Trebuchet MS" w:hAnsi="Trebuchet MS" w:cs="Times New Roman"/>
        </w:rPr>
        <w:t xml:space="preserve"> 81 de </w:t>
      </w:r>
      <w:proofErr w:type="spellStart"/>
      <w:r w:rsidRPr="000E1F35">
        <w:rPr>
          <w:rFonts w:ascii="Trebuchet MS" w:hAnsi="Trebuchet MS" w:cs="Times New Roman"/>
        </w:rPr>
        <w:t>loturi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construite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credit </w:t>
      </w:r>
      <w:proofErr w:type="spellStart"/>
      <w:r w:rsidRPr="000E1F35">
        <w:rPr>
          <w:rFonts w:ascii="Trebuchet MS" w:hAnsi="Trebuchet MS" w:cs="Times New Roman"/>
        </w:rPr>
        <w:t>ipotecar</w:t>
      </w:r>
      <w:proofErr w:type="spellEnd"/>
      <w:r w:rsidRPr="000E1F35">
        <w:rPr>
          <w:rFonts w:ascii="Trebuchet MS" w:hAnsi="Trebuchet MS" w:cs="Times New Roman"/>
        </w:rPr>
        <w:t xml:space="preserve">. </w:t>
      </w:r>
    </w:p>
    <w:p w:rsidR="0027574A" w:rsidRPr="000E1F35" w:rsidRDefault="00510DD9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r w:rsidRPr="000E1F35">
        <w:rPr>
          <w:rFonts w:ascii="Trebuchet MS" w:hAnsi="Trebuchet MS" w:cs="Times New Roman"/>
        </w:rPr>
        <w:tab/>
      </w:r>
      <w:proofErr w:type="spellStart"/>
      <w:proofErr w:type="gramStart"/>
      <w:r w:rsidR="00AF1E86" w:rsidRPr="000E1F35">
        <w:rPr>
          <w:rFonts w:ascii="Trebuchet MS" w:hAnsi="Trebuchet MS" w:cs="Times New Roman"/>
        </w:rPr>
        <w:t>Î</w:t>
      </w:r>
      <w:r w:rsidRPr="000E1F35">
        <w:rPr>
          <w:rFonts w:ascii="Trebuchet MS" w:hAnsi="Trebuchet MS" w:cs="Times New Roman"/>
        </w:rPr>
        <w:t>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anul</w:t>
      </w:r>
      <w:proofErr w:type="spellEnd"/>
      <w:r w:rsidRPr="000E1F35">
        <w:rPr>
          <w:rFonts w:ascii="Trebuchet MS" w:hAnsi="Trebuchet MS" w:cs="Times New Roman"/>
        </w:rPr>
        <w:t xml:space="preserve"> 2015, </w:t>
      </w:r>
      <w:proofErr w:type="spellStart"/>
      <w:r w:rsidRPr="000E1F35">
        <w:rPr>
          <w:rFonts w:ascii="Trebuchet MS" w:hAnsi="Trebuchet MS" w:cs="Times New Roman"/>
        </w:rPr>
        <w:t>Primăria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Orașului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 ne-a </w:t>
      </w:r>
      <w:proofErr w:type="spellStart"/>
      <w:r w:rsidRPr="000E1F35">
        <w:rPr>
          <w:rFonts w:ascii="Trebuchet MS" w:hAnsi="Trebuchet MS" w:cs="Times New Roman"/>
        </w:rPr>
        <w:t>comunicat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adresa</w:t>
      </w:r>
      <w:proofErr w:type="spellEnd"/>
      <w:r w:rsidRPr="000E1F35">
        <w:rPr>
          <w:rFonts w:ascii="Trebuchet MS" w:hAnsi="Trebuchet MS" w:cs="Times New Roman"/>
        </w:rPr>
        <w:t xml:space="preserve"> nr.</w:t>
      </w:r>
      <w:proofErr w:type="gramEnd"/>
      <w:r w:rsidRPr="000E1F35">
        <w:rPr>
          <w:rFonts w:ascii="Trebuchet MS" w:hAnsi="Trebuchet MS" w:cs="Times New Roman"/>
        </w:rPr>
        <w:t xml:space="preserve"> 5866/28261/07.01.2016, </w:t>
      </w:r>
      <w:proofErr w:type="spellStart"/>
      <w:r w:rsidRPr="000E1F35">
        <w:rPr>
          <w:rFonts w:ascii="Trebuchet MS" w:hAnsi="Trebuchet MS" w:cs="Times New Roman"/>
        </w:rPr>
        <w:t>înregistrată</w:t>
      </w:r>
      <w:proofErr w:type="spellEnd"/>
      <w:r w:rsidRPr="000E1F35">
        <w:rPr>
          <w:rFonts w:ascii="Trebuchet MS" w:hAnsi="Trebuchet MS" w:cs="Times New Roman"/>
        </w:rPr>
        <w:t xml:space="preserve"> la ANL cu nr. 212/07.01.2016, </w:t>
      </w:r>
      <w:proofErr w:type="spellStart"/>
      <w:r w:rsidR="007C39FB" w:rsidRPr="000E1F35">
        <w:rPr>
          <w:rFonts w:ascii="Trebuchet MS" w:hAnsi="Trebuchet MS" w:cs="Times New Roman"/>
        </w:rPr>
        <w:t>faptul</w:t>
      </w:r>
      <w:proofErr w:type="spellEnd"/>
      <w:r w:rsidR="007C39FB" w:rsidRPr="000E1F35">
        <w:rPr>
          <w:rFonts w:ascii="Trebuchet MS" w:hAnsi="Trebuchet MS" w:cs="Times New Roman"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</w:rPr>
        <w:t>că</w:t>
      </w:r>
      <w:proofErr w:type="spellEnd"/>
      <w:r w:rsidR="00CC00D8" w:rsidRPr="000E1F35">
        <w:rPr>
          <w:rFonts w:ascii="Trebuchet MS" w:hAnsi="Trebuchet MS" w:cs="Times New Roman"/>
        </w:rPr>
        <w:t>,</w:t>
      </w:r>
      <w:r w:rsidR="007C39FB" w:rsidRPr="000E1F35">
        <w:rPr>
          <w:rFonts w:ascii="Trebuchet MS" w:hAnsi="Trebuchet MS" w:cs="Times New Roman"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</w:rPr>
        <w:t>în</w:t>
      </w:r>
      <w:proofErr w:type="spellEnd"/>
      <w:r w:rsidR="007C39FB" w:rsidRPr="000E1F35">
        <w:rPr>
          <w:rFonts w:ascii="Trebuchet MS" w:hAnsi="Trebuchet MS" w:cs="Times New Roman"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</w:rPr>
        <w:t>Dosarul</w:t>
      </w:r>
      <w:proofErr w:type="spellEnd"/>
      <w:r w:rsidR="007C39FB" w:rsidRPr="000E1F35">
        <w:rPr>
          <w:rFonts w:ascii="Trebuchet MS" w:hAnsi="Trebuchet MS" w:cs="Times New Roman"/>
        </w:rPr>
        <w:t xml:space="preserve"> de </w:t>
      </w:r>
      <w:proofErr w:type="spellStart"/>
      <w:r w:rsidR="007C39FB" w:rsidRPr="000E1F35">
        <w:rPr>
          <w:rFonts w:ascii="Trebuchet MS" w:hAnsi="Trebuchet MS" w:cs="Times New Roman"/>
        </w:rPr>
        <w:t>E</w:t>
      </w:r>
      <w:r w:rsidRPr="000E1F35">
        <w:rPr>
          <w:rFonts w:ascii="Trebuchet MS" w:hAnsi="Trebuchet MS" w:cs="Times New Roman"/>
        </w:rPr>
        <w:t>xecutare</w:t>
      </w:r>
      <w:proofErr w:type="spellEnd"/>
      <w:r w:rsidRPr="000E1F35">
        <w:rPr>
          <w:rFonts w:ascii="Trebuchet MS" w:hAnsi="Trebuchet MS" w:cs="Times New Roman"/>
        </w:rPr>
        <w:t xml:space="preserve"> nr. 696/2015 al </w:t>
      </w:r>
      <w:proofErr w:type="spellStart"/>
      <w:r w:rsidRPr="000E1F35">
        <w:rPr>
          <w:rFonts w:ascii="Trebuchet MS" w:hAnsi="Trebuchet MS" w:cs="Times New Roman"/>
        </w:rPr>
        <w:t>Societății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Profesionale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Executori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Judecătorești</w:t>
      </w:r>
      <w:proofErr w:type="spellEnd"/>
      <w:r w:rsidRPr="000E1F35">
        <w:rPr>
          <w:rFonts w:ascii="Trebuchet MS" w:hAnsi="Trebuchet MS" w:cs="Times New Roman"/>
        </w:rPr>
        <w:t xml:space="preserve"> Dobra, </w:t>
      </w:r>
      <w:proofErr w:type="spellStart"/>
      <w:r w:rsidRPr="000E1F35">
        <w:rPr>
          <w:rFonts w:ascii="Trebuchet MS" w:hAnsi="Trebuchet MS" w:cs="Times New Roman"/>
        </w:rPr>
        <w:t>Coșereanu&amp;Asociații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care a </w:t>
      </w:r>
      <w:proofErr w:type="spellStart"/>
      <w:r w:rsidRPr="000E1F35">
        <w:rPr>
          <w:rFonts w:ascii="Trebuchet MS" w:hAnsi="Trebuchet MS" w:cs="Times New Roman"/>
        </w:rPr>
        <w:t>fost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dispusă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urmărirea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imobilelor</w:t>
      </w:r>
      <w:proofErr w:type="spellEnd"/>
      <w:r w:rsidRPr="000E1F35">
        <w:rPr>
          <w:rFonts w:ascii="Trebuchet MS" w:hAnsi="Trebuchet MS" w:cs="Times New Roman"/>
        </w:rPr>
        <w:t xml:space="preserve">, UAT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 a </w:t>
      </w:r>
      <w:proofErr w:type="spellStart"/>
      <w:r w:rsidRPr="000E1F35">
        <w:rPr>
          <w:rFonts w:ascii="Trebuchet MS" w:hAnsi="Trebuchet MS" w:cs="Times New Roman"/>
        </w:rPr>
        <w:t>formulat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contestație</w:t>
      </w:r>
      <w:proofErr w:type="spellEnd"/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executare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aflat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rolul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Judecătoriei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Buftea</w:t>
      </w:r>
      <w:proofErr w:type="spellEnd"/>
      <w:r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instanța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dispunând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suspendarea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provizorie</w:t>
      </w:r>
      <w:proofErr w:type="spellEnd"/>
      <w:r w:rsidRPr="000E1F35">
        <w:rPr>
          <w:rFonts w:ascii="Trebuchet MS" w:hAnsi="Trebuchet MS" w:cs="Times New Roman"/>
        </w:rPr>
        <w:t xml:space="preserve"> a </w:t>
      </w:r>
      <w:proofErr w:type="spellStart"/>
      <w:r w:rsidRPr="000E1F35">
        <w:rPr>
          <w:rFonts w:ascii="Trebuchet MS" w:hAnsi="Trebuchet MS" w:cs="Times New Roman"/>
        </w:rPr>
        <w:t>executării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silite</w:t>
      </w:r>
      <w:proofErr w:type="spellEnd"/>
      <w:r w:rsidR="0027574A" w:rsidRPr="000E1F35">
        <w:rPr>
          <w:rFonts w:ascii="Trebuchet MS" w:hAnsi="Trebuchet MS" w:cs="Times New Roman"/>
        </w:rPr>
        <w:t>.</w:t>
      </w:r>
    </w:p>
    <w:p w:rsidR="00AF1E86" w:rsidRPr="000E1F35" w:rsidRDefault="00AF1E86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r w:rsidRPr="000E1F35">
        <w:rPr>
          <w:rFonts w:ascii="Trebuchet MS" w:hAnsi="Trebuchet MS" w:cs="Times New Roman"/>
        </w:rPr>
        <w:tab/>
      </w:r>
      <w:proofErr w:type="spellStart"/>
      <w:r w:rsidRPr="000E1F35">
        <w:rPr>
          <w:rFonts w:ascii="Trebuchet MS" w:hAnsi="Trebuchet MS" w:cs="Times New Roman"/>
        </w:rPr>
        <w:t>Având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vedere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prezent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cele</w:t>
      </w:r>
      <w:proofErr w:type="spellEnd"/>
      <w:r w:rsidRPr="000E1F35">
        <w:rPr>
          <w:rFonts w:ascii="Trebuchet MS" w:hAnsi="Trebuchet MS" w:cs="Times New Roman"/>
        </w:rPr>
        <w:t xml:space="preserve"> 81 de </w:t>
      </w:r>
      <w:proofErr w:type="spellStart"/>
      <w:r w:rsidRPr="000E1F35">
        <w:rPr>
          <w:rFonts w:ascii="Trebuchet MS" w:hAnsi="Trebuchet MS" w:cs="Times New Roman"/>
        </w:rPr>
        <w:t>loturi</w:t>
      </w:r>
      <w:proofErr w:type="spellEnd"/>
      <w:r w:rsidRPr="000E1F35">
        <w:rPr>
          <w:rFonts w:ascii="Trebuchet MS" w:hAnsi="Trebuchet MS" w:cs="Times New Roman"/>
        </w:rPr>
        <w:t xml:space="preserve"> au </w:t>
      </w:r>
      <w:proofErr w:type="spellStart"/>
      <w:r w:rsidRPr="000E1F35">
        <w:rPr>
          <w:rFonts w:ascii="Trebuchet MS" w:hAnsi="Trebuchet MS" w:cs="Times New Roman"/>
        </w:rPr>
        <w:t>notată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continuare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Cartea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Funciară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urmărirea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imobilului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pentru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suma</w:t>
      </w:r>
      <w:proofErr w:type="spellEnd"/>
      <w:r w:rsidRPr="000E1F35">
        <w:rPr>
          <w:rFonts w:ascii="Trebuchet MS" w:hAnsi="Trebuchet MS" w:cs="Times New Roman"/>
        </w:rPr>
        <w:t xml:space="preserve"> de 51.165.426,85 lei , </w:t>
      </w:r>
      <w:proofErr w:type="spellStart"/>
      <w:r w:rsidRPr="000E1F35">
        <w:rPr>
          <w:rFonts w:ascii="Trebuchet MS" w:hAnsi="Trebuchet MS" w:cs="Times New Roman"/>
        </w:rPr>
        <w:t>precum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şi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suspendarea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provizorie</w:t>
      </w:r>
      <w:proofErr w:type="spellEnd"/>
      <w:r w:rsidRPr="000E1F35">
        <w:rPr>
          <w:rFonts w:ascii="Trebuchet MS" w:hAnsi="Trebuchet MS" w:cs="Times New Roman"/>
        </w:rPr>
        <w:t xml:space="preserve"> a </w:t>
      </w:r>
      <w:proofErr w:type="spellStart"/>
      <w:r w:rsidRPr="000E1F35">
        <w:rPr>
          <w:rFonts w:ascii="Trebuchet MS" w:hAnsi="Trebuchet MS" w:cs="Times New Roman"/>
        </w:rPr>
        <w:t>executării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silite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începute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dosarul</w:t>
      </w:r>
      <w:proofErr w:type="spellEnd"/>
      <w:r w:rsidRPr="000E1F35">
        <w:rPr>
          <w:rFonts w:ascii="Trebuchet MS" w:hAnsi="Trebuchet MS" w:cs="Times New Roman"/>
        </w:rPr>
        <w:t xml:space="preserve"> nr. </w:t>
      </w:r>
      <w:proofErr w:type="gramStart"/>
      <w:r w:rsidRPr="000E1F35">
        <w:rPr>
          <w:rFonts w:ascii="Trebuchet MS" w:hAnsi="Trebuchet MS" w:cs="Times New Roman"/>
        </w:rPr>
        <w:t xml:space="preserve">696/2015 </w:t>
      </w:r>
      <w:proofErr w:type="spellStart"/>
      <w:r w:rsidRPr="000E1F35">
        <w:rPr>
          <w:rFonts w:ascii="Trebuchet MS" w:hAnsi="Trebuchet MS" w:cs="Times New Roman"/>
        </w:rPr>
        <w:t>până</w:t>
      </w:r>
      <w:proofErr w:type="spellEnd"/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soluţionarea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cererii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suspendare</w:t>
      </w:r>
      <w:proofErr w:type="spellEnd"/>
      <w:r w:rsidRPr="000E1F35">
        <w:rPr>
          <w:rFonts w:ascii="Trebuchet MS" w:hAnsi="Trebuchet MS" w:cs="Times New Roman"/>
        </w:rPr>
        <w:t xml:space="preserve">, la </w:t>
      </w:r>
      <w:proofErr w:type="spellStart"/>
      <w:r w:rsidRPr="000E1F35">
        <w:rPr>
          <w:rFonts w:ascii="Trebuchet MS" w:hAnsi="Trebuchet MS" w:cs="Times New Roman"/>
        </w:rPr>
        <w:t>cererea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contestatoarei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Unitatea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Administrati</w:t>
      </w:r>
      <w:r w:rsidR="003427FB" w:rsidRPr="000E1F35">
        <w:rPr>
          <w:rFonts w:ascii="Trebuchet MS" w:hAnsi="Trebuchet MS" w:cs="Times New Roman"/>
        </w:rPr>
        <w:t>v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Teritorială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oraşul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Voluntari</w:t>
      </w:r>
      <w:proofErr w:type="spellEnd"/>
      <w:r w:rsidR="003427FB" w:rsidRPr="000E1F35">
        <w:rPr>
          <w:rFonts w:ascii="Trebuchet MS" w:hAnsi="Trebuchet MS" w:cs="Times New Roman"/>
        </w:rPr>
        <w:t xml:space="preserve">,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adresa</w:t>
      </w:r>
      <w:proofErr w:type="spellEnd"/>
      <w:r w:rsidRPr="000E1F35">
        <w:rPr>
          <w:rFonts w:ascii="Trebuchet MS" w:hAnsi="Trebuchet MS" w:cs="Times New Roman"/>
        </w:rPr>
        <w:t xml:space="preserve"> nr.</w:t>
      </w:r>
      <w:proofErr w:type="gramEnd"/>
      <w:r w:rsidRPr="000E1F35">
        <w:rPr>
          <w:rFonts w:ascii="Trebuchet MS" w:hAnsi="Trebuchet MS" w:cs="Times New Roman"/>
        </w:rPr>
        <w:t xml:space="preserve"> 14561/03.07.2019, ANL a </w:t>
      </w:r>
      <w:proofErr w:type="spellStart"/>
      <w:r w:rsidRPr="000E1F35">
        <w:rPr>
          <w:rFonts w:ascii="Trebuchet MS" w:hAnsi="Trebuchet MS" w:cs="Times New Roman"/>
        </w:rPr>
        <w:t>revenit</w:t>
      </w:r>
      <w:proofErr w:type="spellEnd"/>
      <w:r w:rsidRPr="000E1F35">
        <w:rPr>
          <w:rFonts w:ascii="Trebuchet MS" w:hAnsi="Trebuchet MS" w:cs="Times New Roman"/>
        </w:rPr>
        <w:t xml:space="preserve"> cu </w:t>
      </w:r>
      <w:proofErr w:type="spellStart"/>
      <w:r w:rsidRPr="000E1F35">
        <w:rPr>
          <w:rFonts w:ascii="Trebuchet MS" w:hAnsi="Trebuchet MS" w:cs="Times New Roman"/>
        </w:rPr>
        <w:t>solicitarea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către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primăria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oraşului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r w:rsidR="00E67903" w:rsidRPr="000E1F35">
        <w:rPr>
          <w:rFonts w:ascii="Trebuchet MS" w:hAnsi="Trebuchet MS" w:cs="Times New Roman"/>
        </w:rPr>
        <w:t xml:space="preserve">de a ne </w:t>
      </w:r>
      <w:proofErr w:type="spellStart"/>
      <w:r w:rsidR="00E67903" w:rsidRPr="000E1F35">
        <w:rPr>
          <w:rFonts w:ascii="Trebuchet MS" w:hAnsi="Trebuchet MS" w:cs="Times New Roman"/>
        </w:rPr>
        <w:t>comunica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stadiul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dosarului</w:t>
      </w:r>
      <w:proofErr w:type="spellEnd"/>
      <w:r w:rsidR="00333EC5" w:rsidRPr="000E1F35">
        <w:rPr>
          <w:rFonts w:ascii="Trebuchet MS" w:hAnsi="Trebuchet MS" w:cs="Times New Roman"/>
        </w:rPr>
        <w:t xml:space="preserve"> 696/2015 </w:t>
      </w:r>
      <w:proofErr w:type="spellStart"/>
      <w:r w:rsidR="00333EC5" w:rsidRPr="000E1F35">
        <w:rPr>
          <w:rFonts w:ascii="Trebuchet MS" w:hAnsi="Trebuchet MS" w:cs="Times New Roman"/>
        </w:rPr>
        <w:t>şi</w:t>
      </w:r>
      <w:proofErr w:type="spellEnd"/>
      <w:r w:rsidR="00333EC5" w:rsidRPr="000E1F35">
        <w:rPr>
          <w:rFonts w:ascii="Trebuchet MS" w:hAnsi="Trebuchet MS" w:cs="Times New Roman"/>
        </w:rPr>
        <w:t xml:space="preserve"> de </w:t>
      </w:r>
      <w:proofErr w:type="spellStart"/>
      <w:r w:rsidR="00333EC5" w:rsidRPr="000E1F35">
        <w:rPr>
          <w:rFonts w:ascii="Trebuchet MS" w:hAnsi="Trebuchet MS" w:cs="Times New Roman"/>
        </w:rPr>
        <w:t>asemenea</w:t>
      </w:r>
      <w:proofErr w:type="spellEnd"/>
      <w:r w:rsidR="00333EC5" w:rsidRPr="000E1F35">
        <w:rPr>
          <w:rFonts w:ascii="Trebuchet MS" w:hAnsi="Trebuchet MS" w:cs="Times New Roman"/>
        </w:rPr>
        <w:t xml:space="preserve">, </w:t>
      </w:r>
      <w:proofErr w:type="spellStart"/>
      <w:proofErr w:type="gramStart"/>
      <w:r w:rsidR="00333EC5" w:rsidRPr="000E1F35">
        <w:rPr>
          <w:rFonts w:ascii="Trebuchet MS" w:hAnsi="Trebuchet MS" w:cs="Times New Roman"/>
        </w:rPr>
        <w:t>să</w:t>
      </w:r>
      <w:proofErr w:type="spellEnd"/>
      <w:proofErr w:type="gram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întreprindă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toate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demersurile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necesare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în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vederea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eliminării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sarcinii</w:t>
      </w:r>
      <w:proofErr w:type="spellEnd"/>
      <w:r w:rsidR="00333EC5" w:rsidRPr="000E1F35">
        <w:rPr>
          <w:rFonts w:ascii="Trebuchet MS" w:hAnsi="Trebuchet MS" w:cs="Times New Roman"/>
        </w:rPr>
        <w:t xml:space="preserve"> din </w:t>
      </w:r>
      <w:proofErr w:type="spellStart"/>
      <w:r w:rsidR="00333EC5" w:rsidRPr="000E1F35">
        <w:rPr>
          <w:rFonts w:ascii="Trebuchet MS" w:hAnsi="Trebuchet MS" w:cs="Times New Roman"/>
        </w:rPr>
        <w:t>Cartea</w:t>
      </w:r>
      <w:proofErr w:type="spellEnd"/>
      <w:r w:rsidR="00333EC5" w:rsidRPr="000E1F35">
        <w:rPr>
          <w:rFonts w:ascii="Trebuchet MS" w:hAnsi="Trebuchet MS" w:cs="Times New Roman"/>
        </w:rPr>
        <w:t xml:space="preserve"> </w:t>
      </w:r>
      <w:proofErr w:type="spellStart"/>
      <w:r w:rsidR="00333EC5" w:rsidRPr="000E1F35">
        <w:rPr>
          <w:rFonts w:ascii="Trebuchet MS" w:hAnsi="Trebuchet MS" w:cs="Times New Roman"/>
        </w:rPr>
        <w:t>Funciară</w:t>
      </w:r>
      <w:proofErr w:type="spellEnd"/>
      <w:r w:rsidR="00333EC5" w:rsidRPr="000E1F35">
        <w:rPr>
          <w:rFonts w:ascii="Trebuchet MS" w:hAnsi="Trebuchet MS" w:cs="Times New Roman"/>
        </w:rPr>
        <w:t>.</w:t>
      </w:r>
    </w:p>
    <w:p w:rsidR="00333EC5" w:rsidRPr="000E1F35" w:rsidRDefault="00333EC5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r w:rsidRPr="000E1F35">
        <w:rPr>
          <w:rFonts w:ascii="Trebuchet MS" w:hAnsi="Trebuchet MS" w:cs="Times New Roman"/>
        </w:rPr>
        <w:tab/>
      </w:r>
      <w:proofErr w:type="spellStart"/>
      <w:proofErr w:type="gram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adresa</w:t>
      </w:r>
      <w:proofErr w:type="spellEnd"/>
      <w:r w:rsidRPr="000E1F35">
        <w:rPr>
          <w:rFonts w:ascii="Trebuchet MS" w:hAnsi="Trebuchet MS" w:cs="Times New Roman"/>
        </w:rPr>
        <w:t xml:space="preserve"> nr.</w:t>
      </w:r>
      <w:proofErr w:type="gramEnd"/>
      <w:r w:rsidRPr="000E1F35">
        <w:rPr>
          <w:rFonts w:ascii="Trebuchet MS" w:hAnsi="Trebuchet MS" w:cs="Times New Roman"/>
        </w:rPr>
        <w:t xml:space="preserve"> 26369/27.08.2019, </w:t>
      </w:r>
      <w:proofErr w:type="spellStart"/>
      <w:r w:rsidRPr="000E1F35">
        <w:rPr>
          <w:rFonts w:ascii="Trebuchet MS" w:hAnsi="Trebuchet MS" w:cs="Times New Roman"/>
        </w:rPr>
        <w:t>înregistrată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cadrul</w:t>
      </w:r>
      <w:proofErr w:type="spellEnd"/>
      <w:r w:rsidRPr="000E1F35">
        <w:rPr>
          <w:rFonts w:ascii="Trebuchet MS" w:hAnsi="Trebuchet MS" w:cs="Times New Roman"/>
        </w:rPr>
        <w:t xml:space="preserve"> ANL cu nr. 19278/30.08.2019, </w:t>
      </w:r>
      <w:proofErr w:type="spellStart"/>
      <w:r w:rsidRPr="000E1F35">
        <w:rPr>
          <w:rFonts w:ascii="Trebuchet MS" w:hAnsi="Trebuchet MS" w:cs="Times New Roman"/>
        </w:rPr>
        <w:t>primăria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oraşului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 ne </w:t>
      </w:r>
      <w:proofErr w:type="spellStart"/>
      <w:r w:rsidRPr="000E1F35">
        <w:rPr>
          <w:rFonts w:ascii="Trebuchet MS" w:hAnsi="Trebuchet MS" w:cs="Times New Roman"/>
        </w:rPr>
        <w:t>comunică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următoarele</w:t>
      </w:r>
      <w:proofErr w:type="spellEnd"/>
      <w:r w:rsidRPr="000E1F35">
        <w:rPr>
          <w:rFonts w:ascii="Trebuchet MS" w:hAnsi="Trebuchet MS" w:cs="Times New Roman"/>
        </w:rPr>
        <w:t>:</w:t>
      </w:r>
    </w:p>
    <w:p w:rsidR="00EB28DF" w:rsidRPr="000E1F35" w:rsidRDefault="00EB28DF" w:rsidP="00CC0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proofErr w:type="spellStart"/>
      <w:r w:rsidRPr="000E1F35">
        <w:rPr>
          <w:rFonts w:ascii="Trebuchet MS" w:hAnsi="Trebuchet MS" w:cs="Times New Roman"/>
        </w:rPr>
        <w:t>Instanţa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judecată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gramStart"/>
      <w:r w:rsidRPr="000E1F35">
        <w:rPr>
          <w:rFonts w:ascii="Trebuchet MS" w:hAnsi="Trebuchet MS" w:cs="Times New Roman"/>
        </w:rPr>
        <w:t>a</w:t>
      </w:r>
      <w:proofErr w:type="gram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admis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contestaţia</w:t>
      </w:r>
      <w:proofErr w:type="spellEnd"/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executare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formulată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oraşul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împotriva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executării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silite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desfăşurată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Societatea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Profesională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Executori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Judecătorești</w:t>
      </w:r>
      <w:proofErr w:type="spellEnd"/>
      <w:r w:rsidRPr="000E1F35">
        <w:rPr>
          <w:rFonts w:ascii="Trebuchet MS" w:hAnsi="Trebuchet MS" w:cs="Times New Roman"/>
        </w:rPr>
        <w:t xml:space="preserve"> Dobra, </w:t>
      </w:r>
      <w:proofErr w:type="spellStart"/>
      <w:r w:rsidRPr="000E1F35">
        <w:rPr>
          <w:rFonts w:ascii="Trebuchet MS" w:hAnsi="Trebuchet MS" w:cs="Times New Roman"/>
        </w:rPr>
        <w:t>Coșereanu&amp;Asociații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Dosarul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executare</w:t>
      </w:r>
      <w:proofErr w:type="spellEnd"/>
      <w:r w:rsidRPr="000E1F35">
        <w:rPr>
          <w:rFonts w:ascii="Trebuchet MS" w:hAnsi="Trebuchet MS" w:cs="Times New Roman"/>
        </w:rPr>
        <w:t xml:space="preserve"> nr. 696/2015, la </w:t>
      </w:r>
      <w:proofErr w:type="spellStart"/>
      <w:r w:rsidRPr="000E1F35">
        <w:rPr>
          <w:rFonts w:ascii="Trebuchet MS" w:hAnsi="Trebuchet MS" w:cs="Times New Roman"/>
        </w:rPr>
        <w:t>stăruinţa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creditoarei</w:t>
      </w:r>
      <w:proofErr w:type="spellEnd"/>
      <w:r w:rsidRPr="000E1F35">
        <w:rPr>
          <w:rFonts w:ascii="Trebuchet MS" w:hAnsi="Trebuchet MS" w:cs="Times New Roman"/>
        </w:rPr>
        <w:t xml:space="preserve"> SC ROMSTRADE SRL, </w:t>
      </w:r>
      <w:proofErr w:type="spellStart"/>
      <w:r w:rsidRPr="000E1F35">
        <w:rPr>
          <w:rFonts w:ascii="Trebuchet MS" w:hAnsi="Trebuchet MS" w:cs="Times New Roman"/>
        </w:rPr>
        <w:t>prununţând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Sentinţa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Civilă</w:t>
      </w:r>
      <w:proofErr w:type="spellEnd"/>
      <w:r w:rsidRPr="000E1F35">
        <w:rPr>
          <w:rFonts w:ascii="Trebuchet MS" w:hAnsi="Trebuchet MS" w:cs="Times New Roman"/>
        </w:rPr>
        <w:t xml:space="preserve"> nr. 3446/11.06.2018,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Dosarul</w:t>
      </w:r>
      <w:proofErr w:type="spellEnd"/>
      <w:r w:rsidRPr="000E1F35">
        <w:rPr>
          <w:rFonts w:ascii="Trebuchet MS" w:hAnsi="Trebuchet MS" w:cs="Times New Roman"/>
        </w:rPr>
        <w:t xml:space="preserve"> civil nr. 8440/94/2015, </w:t>
      </w:r>
      <w:proofErr w:type="spellStart"/>
      <w:r w:rsidRPr="000E1F35">
        <w:rPr>
          <w:rFonts w:ascii="Trebuchet MS" w:hAnsi="Trebuchet MS" w:cs="Times New Roman"/>
        </w:rPr>
        <w:t>prin</w:t>
      </w:r>
      <w:proofErr w:type="spellEnd"/>
      <w:r w:rsidRPr="000E1F35">
        <w:rPr>
          <w:rFonts w:ascii="Trebuchet MS" w:hAnsi="Trebuchet MS" w:cs="Times New Roman"/>
        </w:rPr>
        <w:t xml:space="preserve"> care </w:t>
      </w:r>
      <w:proofErr w:type="spellStart"/>
      <w:r w:rsidRPr="000E1F35">
        <w:rPr>
          <w:rFonts w:ascii="Trebuchet MS" w:hAnsi="Trebuchet MS" w:cs="Times New Roman"/>
        </w:rPr>
        <w:t>Judecătoria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Buftea</w:t>
      </w:r>
      <w:proofErr w:type="spellEnd"/>
      <w:r w:rsidR="003427FB" w:rsidRPr="000E1F35">
        <w:rPr>
          <w:rFonts w:ascii="Trebuchet MS" w:hAnsi="Trebuchet MS" w:cs="Times New Roman"/>
        </w:rPr>
        <w:t xml:space="preserve">-ca </w:t>
      </w:r>
      <w:proofErr w:type="spellStart"/>
      <w:r w:rsidR="003427FB" w:rsidRPr="000E1F35">
        <w:rPr>
          <w:rFonts w:ascii="Trebuchet MS" w:hAnsi="Trebuchet MS" w:cs="Times New Roman"/>
        </w:rPr>
        <w:t>instanţă</w:t>
      </w:r>
      <w:proofErr w:type="spellEnd"/>
      <w:r w:rsidR="003427FB" w:rsidRPr="000E1F35">
        <w:rPr>
          <w:rFonts w:ascii="Trebuchet MS" w:hAnsi="Trebuchet MS" w:cs="Times New Roman"/>
        </w:rPr>
        <w:t xml:space="preserve"> de fond- a </w:t>
      </w:r>
      <w:proofErr w:type="spellStart"/>
      <w:r w:rsidR="003427FB" w:rsidRPr="000E1F35">
        <w:rPr>
          <w:rFonts w:ascii="Trebuchet MS" w:hAnsi="Trebuchet MS" w:cs="Times New Roman"/>
        </w:rPr>
        <w:t>dispus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anularea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tuturor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actelor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de </w:t>
      </w:r>
      <w:proofErr w:type="spellStart"/>
      <w:r w:rsidR="003427FB" w:rsidRPr="000E1F35">
        <w:rPr>
          <w:rFonts w:ascii="Trebuchet MS" w:hAnsi="Trebuchet MS" w:cs="Times New Roman"/>
          <w:i/>
        </w:rPr>
        <w:t>executare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şi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gramStart"/>
      <w:r w:rsidR="003427FB" w:rsidRPr="000E1F35">
        <w:rPr>
          <w:rFonts w:ascii="Trebuchet MS" w:hAnsi="Trebuchet MS" w:cs="Times New Roman"/>
          <w:i/>
        </w:rPr>
        <w:t>a</w:t>
      </w:r>
      <w:proofErr w:type="gram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executării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silite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însăşi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efectuate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în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  <w:i/>
        </w:rPr>
        <w:t>dosarul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de </w:t>
      </w:r>
      <w:proofErr w:type="spellStart"/>
      <w:r w:rsidR="003427FB" w:rsidRPr="000E1F35">
        <w:rPr>
          <w:rFonts w:ascii="Trebuchet MS" w:hAnsi="Trebuchet MS" w:cs="Times New Roman"/>
          <w:i/>
        </w:rPr>
        <w:t>executare</w:t>
      </w:r>
      <w:proofErr w:type="spellEnd"/>
      <w:r w:rsidR="003427FB" w:rsidRPr="000E1F35">
        <w:rPr>
          <w:rFonts w:ascii="Trebuchet MS" w:hAnsi="Trebuchet MS" w:cs="Times New Roman"/>
          <w:i/>
        </w:rPr>
        <w:t xml:space="preserve"> nr. 696/2015 al SCPEJ </w:t>
      </w:r>
      <w:r w:rsidRPr="000E1F35">
        <w:rPr>
          <w:rFonts w:ascii="Trebuchet MS" w:hAnsi="Trebuchet MS" w:cs="Times New Roman"/>
          <w:i/>
        </w:rPr>
        <w:t xml:space="preserve"> </w:t>
      </w:r>
      <w:r w:rsidR="003427FB" w:rsidRPr="000E1F35">
        <w:rPr>
          <w:rFonts w:ascii="Trebuchet MS" w:hAnsi="Trebuchet MS" w:cs="Times New Roman"/>
          <w:i/>
        </w:rPr>
        <w:t xml:space="preserve">Dobra, </w:t>
      </w:r>
      <w:proofErr w:type="spellStart"/>
      <w:r w:rsidR="003427FB" w:rsidRPr="000E1F35">
        <w:rPr>
          <w:rFonts w:ascii="Trebuchet MS" w:hAnsi="Trebuchet MS" w:cs="Times New Roman"/>
          <w:i/>
        </w:rPr>
        <w:t>Coșereanu&amp;Asociații</w:t>
      </w:r>
      <w:proofErr w:type="spellEnd"/>
      <w:r w:rsidR="003427FB" w:rsidRPr="000E1F35">
        <w:rPr>
          <w:rFonts w:ascii="Trebuchet MS" w:hAnsi="Trebuchet MS" w:cs="Times New Roman"/>
          <w:i/>
        </w:rPr>
        <w:t>;</w:t>
      </w:r>
    </w:p>
    <w:p w:rsidR="003427FB" w:rsidRPr="000E1F35" w:rsidRDefault="003427FB" w:rsidP="00CC0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proofErr w:type="spellStart"/>
      <w:r w:rsidRPr="000E1F35">
        <w:rPr>
          <w:rFonts w:ascii="Trebuchet MS" w:hAnsi="Trebuchet MS" w:cs="Times New Roman"/>
        </w:rPr>
        <w:lastRenderedPageBreak/>
        <w:t>Prin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Decizia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Civilă</w:t>
      </w:r>
      <w:proofErr w:type="spellEnd"/>
      <w:r w:rsidRPr="000E1F35">
        <w:rPr>
          <w:rFonts w:ascii="Trebuchet MS" w:hAnsi="Trebuchet MS" w:cs="Times New Roman"/>
        </w:rPr>
        <w:t xml:space="preserve"> nr. 4981/27.11.2018, </w:t>
      </w:r>
      <w:proofErr w:type="spellStart"/>
      <w:r w:rsidRPr="000E1F35">
        <w:rPr>
          <w:rFonts w:ascii="Trebuchet MS" w:hAnsi="Trebuchet MS" w:cs="Times New Roman"/>
        </w:rPr>
        <w:t>pronunţată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Dosarul</w:t>
      </w:r>
      <w:proofErr w:type="spellEnd"/>
      <w:r w:rsidRPr="000E1F35">
        <w:rPr>
          <w:rFonts w:ascii="Trebuchet MS" w:hAnsi="Trebuchet MS" w:cs="Times New Roman"/>
        </w:rPr>
        <w:t xml:space="preserve"> civil nr. 8440/94/2015, </w:t>
      </w:r>
      <w:proofErr w:type="spellStart"/>
      <w:r w:rsidRPr="000E1F35">
        <w:rPr>
          <w:rFonts w:ascii="Trebuchet MS" w:hAnsi="Trebuchet MS" w:cs="Times New Roman"/>
        </w:rPr>
        <w:t>Tribunalul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Ilfov</w:t>
      </w:r>
      <w:proofErr w:type="spellEnd"/>
      <w:r w:rsidRPr="000E1F35">
        <w:rPr>
          <w:rFonts w:ascii="Trebuchet MS" w:hAnsi="Trebuchet MS" w:cs="Times New Roman"/>
        </w:rPr>
        <w:t xml:space="preserve"> a </w:t>
      </w:r>
      <w:proofErr w:type="spellStart"/>
      <w:r w:rsidRPr="000E1F35">
        <w:rPr>
          <w:rFonts w:ascii="Trebuchet MS" w:hAnsi="Trebuchet MS" w:cs="Times New Roman"/>
        </w:rPr>
        <w:t>respins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apelul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formulat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cauză</w:t>
      </w:r>
      <w:proofErr w:type="spellEnd"/>
      <w:r w:rsidRPr="000E1F35">
        <w:rPr>
          <w:rFonts w:ascii="Trebuchet MS" w:hAnsi="Trebuchet MS" w:cs="Times New Roman"/>
        </w:rPr>
        <w:t xml:space="preserve"> de SC ROMSTRADE SRL, </w:t>
      </w:r>
      <w:proofErr w:type="spellStart"/>
      <w:r w:rsidRPr="000E1F35">
        <w:rPr>
          <w:rFonts w:ascii="Trebuchet MS" w:hAnsi="Trebuchet MS" w:cs="Times New Roman"/>
        </w:rPr>
        <w:t>astfel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încât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Sentinţa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Civilă</w:t>
      </w:r>
      <w:proofErr w:type="spellEnd"/>
      <w:r w:rsidRPr="000E1F35">
        <w:rPr>
          <w:rFonts w:ascii="Trebuchet MS" w:hAnsi="Trebuchet MS" w:cs="Times New Roman"/>
        </w:rPr>
        <w:t xml:space="preserve"> nr. 3446/11.06.2018 a </w:t>
      </w:r>
      <w:proofErr w:type="spellStart"/>
      <w:r w:rsidRPr="000E1F35">
        <w:rPr>
          <w:rFonts w:ascii="Trebuchet MS" w:hAnsi="Trebuchet MS" w:cs="Times New Roman"/>
        </w:rPr>
        <w:t>devenit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definitivă</w:t>
      </w:r>
      <w:proofErr w:type="spellEnd"/>
      <w:r w:rsidRPr="000E1F35">
        <w:rPr>
          <w:rFonts w:ascii="Trebuchet MS" w:hAnsi="Trebuchet MS" w:cs="Times New Roman"/>
        </w:rPr>
        <w:t>;</w:t>
      </w:r>
    </w:p>
    <w:p w:rsidR="003427FB" w:rsidRPr="000E1F35" w:rsidRDefault="00A83FC2" w:rsidP="00CC0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proofErr w:type="spellStart"/>
      <w:r w:rsidRPr="000E1F35">
        <w:rPr>
          <w:rFonts w:ascii="Trebuchet MS" w:hAnsi="Trebuchet MS" w:cs="Times New Roman"/>
        </w:rPr>
        <w:t>P</w:t>
      </w:r>
      <w:r w:rsidR="003427FB" w:rsidRPr="000E1F35">
        <w:rPr>
          <w:rFonts w:ascii="Trebuchet MS" w:hAnsi="Trebuchet MS" w:cs="Times New Roman"/>
        </w:rPr>
        <w:t>rimăria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oraşului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Voluntari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gramStart"/>
      <w:r w:rsidR="003427FB" w:rsidRPr="000E1F35">
        <w:rPr>
          <w:rFonts w:ascii="Trebuchet MS" w:hAnsi="Trebuchet MS" w:cs="Times New Roman"/>
        </w:rPr>
        <w:t>a</w:t>
      </w:r>
      <w:proofErr w:type="gram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informat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Societatea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Civilă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Profesională</w:t>
      </w:r>
      <w:proofErr w:type="spellEnd"/>
      <w:r w:rsidR="003427FB" w:rsidRPr="000E1F35">
        <w:rPr>
          <w:rFonts w:ascii="Trebuchet MS" w:hAnsi="Trebuchet MS" w:cs="Times New Roman"/>
        </w:rPr>
        <w:t xml:space="preserve"> de </w:t>
      </w:r>
      <w:proofErr w:type="spellStart"/>
      <w:r w:rsidR="003427FB" w:rsidRPr="000E1F35">
        <w:rPr>
          <w:rFonts w:ascii="Trebuchet MS" w:hAnsi="Trebuchet MS" w:cs="Times New Roman"/>
        </w:rPr>
        <w:t>Executori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Judecătorești</w:t>
      </w:r>
      <w:proofErr w:type="spellEnd"/>
      <w:r w:rsidR="003427FB" w:rsidRPr="000E1F35">
        <w:rPr>
          <w:rFonts w:ascii="Trebuchet MS" w:hAnsi="Trebuchet MS" w:cs="Times New Roman"/>
        </w:rPr>
        <w:t xml:space="preserve"> Dobra, </w:t>
      </w:r>
      <w:proofErr w:type="spellStart"/>
      <w:r w:rsidR="003427FB" w:rsidRPr="000E1F35">
        <w:rPr>
          <w:rFonts w:ascii="Trebuchet MS" w:hAnsi="Trebuchet MS" w:cs="Times New Roman"/>
        </w:rPr>
        <w:t>Coșereanu&amp;Asociații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despre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desfiinţarea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executării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silite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în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Dosarul</w:t>
      </w:r>
      <w:proofErr w:type="spellEnd"/>
      <w:r w:rsidR="003427FB" w:rsidRPr="000E1F35">
        <w:rPr>
          <w:rFonts w:ascii="Trebuchet MS" w:hAnsi="Trebuchet MS" w:cs="Times New Roman"/>
        </w:rPr>
        <w:t xml:space="preserve"> de </w:t>
      </w:r>
      <w:proofErr w:type="spellStart"/>
      <w:r w:rsidR="003427FB" w:rsidRPr="000E1F35">
        <w:rPr>
          <w:rFonts w:ascii="Trebuchet MS" w:hAnsi="Trebuchet MS" w:cs="Times New Roman"/>
        </w:rPr>
        <w:t>executare</w:t>
      </w:r>
      <w:proofErr w:type="spellEnd"/>
      <w:r w:rsidR="003427FB" w:rsidRPr="000E1F35">
        <w:rPr>
          <w:rFonts w:ascii="Trebuchet MS" w:hAnsi="Trebuchet MS" w:cs="Times New Roman"/>
        </w:rPr>
        <w:t xml:space="preserve"> nr. 696/2015, </w:t>
      </w:r>
      <w:proofErr w:type="spellStart"/>
      <w:r w:rsidR="003427FB" w:rsidRPr="000E1F35">
        <w:rPr>
          <w:rFonts w:ascii="Trebuchet MS" w:hAnsi="Trebuchet MS" w:cs="Times New Roman"/>
        </w:rPr>
        <w:t>solicitând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acestuia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ridicarea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tuturor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măsurilor</w:t>
      </w:r>
      <w:proofErr w:type="spellEnd"/>
      <w:r w:rsidR="003427FB" w:rsidRPr="000E1F35">
        <w:rPr>
          <w:rFonts w:ascii="Trebuchet MS" w:hAnsi="Trebuchet MS" w:cs="Times New Roman"/>
        </w:rPr>
        <w:t xml:space="preserve"> de </w:t>
      </w:r>
      <w:proofErr w:type="spellStart"/>
      <w:r w:rsidR="003427FB" w:rsidRPr="000E1F35">
        <w:rPr>
          <w:rFonts w:ascii="Trebuchet MS" w:hAnsi="Trebuchet MS" w:cs="Times New Roman"/>
        </w:rPr>
        <w:t>executare</w:t>
      </w:r>
      <w:proofErr w:type="spellEnd"/>
      <w:r w:rsidR="003427FB" w:rsidRPr="000E1F35">
        <w:rPr>
          <w:rFonts w:ascii="Trebuchet MS" w:hAnsi="Trebuchet MS" w:cs="Times New Roman"/>
        </w:rPr>
        <w:t xml:space="preserve"> </w:t>
      </w:r>
      <w:proofErr w:type="spellStart"/>
      <w:r w:rsidR="003427FB" w:rsidRPr="000E1F35">
        <w:rPr>
          <w:rFonts w:ascii="Trebuchet MS" w:hAnsi="Trebuchet MS" w:cs="Times New Roman"/>
        </w:rPr>
        <w:t>silită</w:t>
      </w:r>
      <w:proofErr w:type="spellEnd"/>
      <w:r w:rsidR="003427FB" w:rsidRPr="000E1F35">
        <w:rPr>
          <w:rFonts w:ascii="Trebuchet MS" w:hAnsi="Trebuchet MS" w:cs="Times New Roman"/>
        </w:rPr>
        <w:t>;</w:t>
      </w:r>
    </w:p>
    <w:p w:rsidR="003427FB" w:rsidRPr="000E1F35" w:rsidRDefault="003427FB" w:rsidP="00CC00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  <w:proofErr w:type="spellStart"/>
      <w:r w:rsidRPr="000E1F35">
        <w:rPr>
          <w:rFonts w:ascii="Trebuchet MS" w:hAnsi="Trebuchet MS" w:cs="Times New Roman"/>
        </w:rPr>
        <w:t>Societatea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Civilă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Profesională</w:t>
      </w:r>
      <w:proofErr w:type="spellEnd"/>
      <w:r w:rsidRPr="000E1F35">
        <w:rPr>
          <w:rFonts w:ascii="Trebuchet MS" w:hAnsi="Trebuchet MS" w:cs="Times New Roman"/>
        </w:rPr>
        <w:t xml:space="preserve"> de </w:t>
      </w:r>
      <w:proofErr w:type="spellStart"/>
      <w:r w:rsidRPr="000E1F35">
        <w:rPr>
          <w:rFonts w:ascii="Trebuchet MS" w:hAnsi="Trebuchet MS" w:cs="Times New Roman"/>
        </w:rPr>
        <w:t>Executori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Judecătorești</w:t>
      </w:r>
      <w:proofErr w:type="spellEnd"/>
      <w:r w:rsidRPr="000E1F35">
        <w:rPr>
          <w:rFonts w:ascii="Trebuchet MS" w:hAnsi="Trebuchet MS" w:cs="Times New Roman"/>
        </w:rPr>
        <w:t xml:space="preserve"> Dobra, </w:t>
      </w:r>
      <w:proofErr w:type="spellStart"/>
      <w:r w:rsidRPr="000E1F35">
        <w:rPr>
          <w:rFonts w:ascii="Trebuchet MS" w:hAnsi="Trebuchet MS" w:cs="Times New Roman"/>
        </w:rPr>
        <w:t>Coșereanu&amp;Asociații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comunică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primăriei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oraşului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Voluntari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că</w:t>
      </w:r>
      <w:proofErr w:type="spellEnd"/>
      <w:r w:rsidRPr="000E1F35">
        <w:rPr>
          <w:rFonts w:ascii="Trebuchet MS" w:hAnsi="Trebuchet MS" w:cs="Times New Roman"/>
        </w:rPr>
        <w:t xml:space="preserve"> nu </w:t>
      </w:r>
      <w:proofErr w:type="spellStart"/>
      <w:r w:rsidRPr="000E1F35">
        <w:rPr>
          <w:rFonts w:ascii="Trebuchet MS" w:hAnsi="Trebuchet MS" w:cs="Times New Roman"/>
        </w:rPr>
        <w:t>poate</w:t>
      </w:r>
      <w:proofErr w:type="spellEnd"/>
      <w:r w:rsidRPr="000E1F35">
        <w:rPr>
          <w:rFonts w:ascii="Trebuchet MS" w:hAnsi="Trebuchet MS" w:cs="Times New Roman"/>
        </w:rPr>
        <w:t xml:space="preserve"> </w:t>
      </w:r>
      <w:proofErr w:type="spellStart"/>
      <w:r w:rsidRPr="000E1F35">
        <w:rPr>
          <w:rFonts w:ascii="Trebuchet MS" w:hAnsi="Trebuchet MS" w:cs="Times New Roman"/>
        </w:rPr>
        <w:t>proceda</w:t>
      </w:r>
      <w:proofErr w:type="spellEnd"/>
      <w:r w:rsidRPr="000E1F35">
        <w:rPr>
          <w:rFonts w:ascii="Trebuchet MS" w:hAnsi="Trebuchet MS" w:cs="Times New Roman"/>
        </w:rPr>
        <w:t xml:space="preserve"> la </w:t>
      </w:r>
      <w:proofErr w:type="spellStart"/>
      <w:r w:rsidRPr="000E1F35">
        <w:rPr>
          <w:rFonts w:ascii="Trebuchet MS" w:hAnsi="Trebuchet MS" w:cs="Times New Roman"/>
        </w:rPr>
        <w:t>ridicarea</w:t>
      </w:r>
      <w:proofErr w:type="spellEnd"/>
      <w:r w:rsidRPr="000E1F35">
        <w:rPr>
          <w:rFonts w:ascii="Trebuchet MS" w:hAnsi="Trebuchet MS" w:cs="Times New Roman"/>
        </w:rPr>
        <w:t xml:space="preserve"> ,, din </w:t>
      </w:r>
      <w:proofErr w:type="spellStart"/>
      <w:r w:rsidRPr="000E1F35">
        <w:rPr>
          <w:rFonts w:ascii="Trebuchet MS" w:hAnsi="Trebuchet MS" w:cs="Times New Roman"/>
        </w:rPr>
        <w:t>oficiu</w:t>
      </w:r>
      <w:proofErr w:type="spellEnd"/>
      <w:r w:rsidRPr="000E1F35">
        <w:rPr>
          <w:rFonts w:ascii="Trebuchet MS" w:hAnsi="Trebuchet MS" w:cs="Times New Roman"/>
        </w:rPr>
        <w:t>’’</w:t>
      </w:r>
      <w:r w:rsidR="00193CEC" w:rsidRPr="000E1F35">
        <w:rPr>
          <w:rFonts w:ascii="Trebuchet MS" w:hAnsi="Trebuchet MS" w:cs="Times New Roman"/>
          <w:lang w:val="ro-RO"/>
        </w:rPr>
        <w:t xml:space="preserve"> a Somaţiei Imobiliare emisă în data de 10.09.2015, care a fost înscrisă la cererea executorului judecătoresc în cărţile funciare ale imobilelor din zona Volun</w:t>
      </w:r>
      <w:r w:rsidR="005A44CA" w:rsidRPr="000E1F35">
        <w:rPr>
          <w:rFonts w:ascii="Trebuchet MS" w:hAnsi="Trebuchet MS" w:cs="Times New Roman"/>
          <w:lang w:val="ro-RO"/>
        </w:rPr>
        <w:t>tari a cartierului Henri Coandă, întrucât operaţiunea respectivă se realizează de OCPI Ilfov sub condiţia achitării prealabile a tarifului de publicitate imobiliară corepunzător.</w:t>
      </w:r>
    </w:p>
    <w:p w:rsidR="005A44CA" w:rsidRPr="000E1F35" w:rsidRDefault="005A44CA" w:rsidP="000E1F35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</w:rPr>
      </w:pPr>
    </w:p>
    <w:p w:rsidR="000E1F35" w:rsidRPr="000E1F35" w:rsidRDefault="005A44CA" w:rsidP="000E1F35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0E1F35">
        <w:rPr>
          <w:rFonts w:ascii="Trebuchet MS" w:hAnsi="Trebuchet MS"/>
          <w:b/>
          <w:sz w:val="22"/>
          <w:szCs w:val="22"/>
        </w:rPr>
        <w:tab/>
      </w:r>
      <w:proofErr w:type="spellStart"/>
      <w:r w:rsidR="001D6A5B" w:rsidRPr="000E1F35">
        <w:rPr>
          <w:rFonts w:ascii="Trebuchet MS" w:hAnsi="Trebuchet MS"/>
          <w:b/>
          <w:sz w:val="22"/>
          <w:szCs w:val="22"/>
        </w:rPr>
        <w:t>Faţă</w:t>
      </w:r>
      <w:proofErr w:type="spellEnd"/>
      <w:r w:rsidR="001D6A5B" w:rsidRPr="000E1F3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1D6A5B" w:rsidRPr="000E1F35">
        <w:rPr>
          <w:rFonts w:ascii="Trebuchet MS" w:hAnsi="Trebuchet MS"/>
          <w:b/>
          <w:sz w:val="22"/>
          <w:szCs w:val="22"/>
        </w:rPr>
        <w:t>cele</w:t>
      </w:r>
      <w:proofErr w:type="spellEnd"/>
      <w:r w:rsidR="001D6A5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1D6A5B" w:rsidRPr="000E1F35">
        <w:rPr>
          <w:rFonts w:ascii="Trebuchet MS" w:hAnsi="Trebuchet MS"/>
          <w:b/>
          <w:sz w:val="22"/>
          <w:szCs w:val="22"/>
        </w:rPr>
        <w:t>prezentat</w:t>
      </w:r>
      <w:r w:rsidR="00D506E9" w:rsidRPr="000E1F35">
        <w:rPr>
          <w:rFonts w:ascii="Trebuchet MS" w:hAnsi="Trebuchet MS"/>
          <w:b/>
          <w:sz w:val="22"/>
          <w:szCs w:val="22"/>
        </w:rPr>
        <w:t>e</w:t>
      </w:r>
      <w:proofErr w:type="spellEnd"/>
      <w:r w:rsidR="001D6A5B" w:rsidRPr="000E1F35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operativitate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şi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soluţionarea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cauzei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27574A" w:rsidRPr="000E1F35">
        <w:rPr>
          <w:rFonts w:ascii="Trebuchet MS" w:hAnsi="Trebuchet MS"/>
          <w:b/>
          <w:sz w:val="22"/>
          <w:szCs w:val="22"/>
        </w:rPr>
        <w:t>primăria</w:t>
      </w:r>
      <w:proofErr w:type="spellEnd"/>
      <w:r w:rsidR="0027574A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7574A" w:rsidRPr="000E1F35">
        <w:rPr>
          <w:rFonts w:ascii="Trebuchet MS" w:hAnsi="Trebuchet MS"/>
          <w:b/>
          <w:sz w:val="22"/>
          <w:szCs w:val="22"/>
        </w:rPr>
        <w:t>oraşului</w:t>
      </w:r>
      <w:proofErr w:type="spellEnd"/>
      <w:r w:rsidR="0027574A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1D6A5B" w:rsidRPr="000E1F35">
        <w:rPr>
          <w:rFonts w:ascii="Trebuchet MS" w:hAnsi="Trebuchet MS"/>
          <w:b/>
          <w:sz w:val="22"/>
          <w:szCs w:val="22"/>
        </w:rPr>
        <w:t>Voluntari</w:t>
      </w:r>
      <w:proofErr w:type="spellEnd"/>
      <w:r w:rsidR="001D6A5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propune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ca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fieca</w:t>
      </w:r>
      <w:r w:rsidR="0027574A" w:rsidRPr="000E1F35">
        <w:rPr>
          <w:rFonts w:ascii="Trebuchet MS" w:hAnsi="Trebuchet MS"/>
          <w:b/>
          <w:sz w:val="22"/>
          <w:szCs w:val="22"/>
        </w:rPr>
        <w:t>re</w:t>
      </w:r>
      <w:proofErr w:type="spellEnd"/>
      <w:r w:rsidR="0027574A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7574A" w:rsidRPr="000E1F35">
        <w:rPr>
          <w:rFonts w:ascii="Trebuchet MS" w:hAnsi="Trebuchet MS"/>
          <w:b/>
          <w:sz w:val="22"/>
          <w:szCs w:val="22"/>
        </w:rPr>
        <w:t>beneficiar</w:t>
      </w:r>
      <w:proofErr w:type="spellEnd"/>
      <w:r w:rsidR="0027574A" w:rsidRPr="000E1F35">
        <w:rPr>
          <w:rFonts w:ascii="Trebuchet MS" w:hAnsi="Trebuchet MS"/>
          <w:b/>
          <w:sz w:val="22"/>
          <w:szCs w:val="22"/>
        </w:rPr>
        <w:t xml:space="preserve"> de lot din </w:t>
      </w:r>
      <w:proofErr w:type="spellStart"/>
      <w:r w:rsidR="0027574A" w:rsidRPr="000E1F35">
        <w:rPr>
          <w:rFonts w:ascii="Trebuchet MS" w:hAnsi="Trebuchet MS"/>
          <w:b/>
          <w:sz w:val="22"/>
          <w:szCs w:val="22"/>
        </w:rPr>
        <w:t>cele</w:t>
      </w:r>
      <w:proofErr w:type="spellEnd"/>
      <w:r w:rsidR="0027574A" w:rsidRPr="000E1F35">
        <w:rPr>
          <w:rFonts w:ascii="Trebuchet MS" w:hAnsi="Trebuchet MS"/>
          <w:b/>
          <w:sz w:val="22"/>
          <w:szCs w:val="22"/>
        </w:rPr>
        <w:t xml:space="preserve"> 81</w:t>
      </w:r>
      <w:r w:rsidR="00CC00D8" w:rsidRPr="000E1F35">
        <w:rPr>
          <w:rFonts w:ascii="Trebuchet MS" w:hAnsi="Trebuchet MS"/>
          <w:b/>
          <w:sz w:val="22"/>
          <w:szCs w:val="22"/>
        </w:rPr>
        <w:t>,</w:t>
      </w:r>
      <w:r w:rsidR="007C39FB" w:rsidRPr="000E1F35">
        <w:rPr>
          <w:rFonts w:ascii="Trebuchet MS" w:hAnsi="Trebuchet MS"/>
          <w:b/>
          <w:sz w:val="22"/>
          <w:szCs w:val="22"/>
        </w:rPr>
        <w:t xml:space="preserve"> care au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notată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sarcină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în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Cartea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Funciară</w:t>
      </w:r>
      <w:proofErr w:type="spellEnd"/>
      <w:r w:rsidR="00CC00D8" w:rsidRPr="000E1F35">
        <w:rPr>
          <w:rFonts w:ascii="Trebuchet MS" w:hAnsi="Trebuchet MS"/>
          <w:b/>
          <w:sz w:val="22"/>
          <w:szCs w:val="22"/>
        </w:rPr>
        <w:t>,</w:t>
      </w:r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să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fie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înştiinţat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către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ANL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că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are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posibilitatea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de a se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adresa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Societății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Civile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Profesionale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Executori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Judecătorești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Dobra,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Coșereanu&amp;Asociații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, cu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sediul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în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Bucureşti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, sector 5, Bd.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Libertăţii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nr. </w:t>
      </w:r>
      <w:proofErr w:type="gramStart"/>
      <w:r w:rsidR="007C39FB" w:rsidRPr="000E1F35">
        <w:rPr>
          <w:rFonts w:ascii="Trebuchet MS" w:hAnsi="Trebuchet MS"/>
          <w:b/>
          <w:sz w:val="22"/>
          <w:szCs w:val="22"/>
        </w:rPr>
        <w:t xml:space="preserve">20-22, bloc 102,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parter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ridica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adresele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radiere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Somaţiei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imobiliare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emisă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în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data de 10.09.2015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în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Dosarul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C39FB" w:rsidRPr="000E1F35">
        <w:rPr>
          <w:rFonts w:ascii="Trebuchet MS" w:hAnsi="Trebuchet MS"/>
          <w:b/>
          <w:sz w:val="22"/>
          <w:szCs w:val="22"/>
        </w:rPr>
        <w:t>Executare</w:t>
      </w:r>
      <w:proofErr w:type="spellEnd"/>
      <w:r w:rsidR="007C39FB" w:rsidRPr="000E1F35">
        <w:rPr>
          <w:rFonts w:ascii="Trebuchet MS" w:hAnsi="Trebuchet MS"/>
          <w:b/>
          <w:sz w:val="22"/>
          <w:szCs w:val="22"/>
        </w:rPr>
        <w:t xml:space="preserve"> nr.</w:t>
      </w:r>
      <w:proofErr w:type="gramEnd"/>
      <w:r w:rsidR="007C39FB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gramStart"/>
      <w:r w:rsidR="007C39FB" w:rsidRPr="000E1F35">
        <w:rPr>
          <w:rFonts w:ascii="Trebuchet MS" w:hAnsi="Trebuchet MS"/>
          <w:b/>
          <w:sz w:val="22"/>
          <w:szCs w:val="22"/>
        </w:rPr>
        <w:t>696/2015</w:t>
      </w:r>
      <w:r w:rsidR="00CC00D8" w:rsidRPr="000E1F35">
        <w:rPr>
          <w:rFonts w:ascii="Trebuchet MS" w:hAnsi="Trebuchet MS"/>
          <w:b/>
          <w:sz w:val="22"/>
          <w:szCs w:val="22"/>
        </w:rPr>
        <w:t>.</w:t>
      </w:r>
      <w:proofErr w:type="gramEnd"/>
      <w:r w:rsidR="00CC00D8" w:rsidRPr="000E1F3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0E1F35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E1F35">
        <w:rPr>
          <w:rFonts w:ascii="Trebuchet MS" w:hAnsi="Trebuchet MS"/>
          <w:b/>
          <w:bCs/>
          <w:sz w:val="22"/>
          <w:szCs w:val="22"/>
        </w:rPr>
        <w:t>acurate</w:t>
      </w:r>
      <w:proofErr w:type="spellEnd"/>
      <w:r w:rsidR="000E1F35">
        <w:rPr>
          <w:rFonts w:ascii="Trebuchet MS" w:hAnsi="Trebuchet MS"/>
          <w:b/>
          <w:bCs/>
          <w:sz w:val="22"/>
          <w:szCs w:val="22"/>
          <w:lang w:val="ro-RO"/>
        </w:rPr>
        <w:t>ț</w:t>
      </w:r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ea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proc</w:t>
      </w:r>
      <w:r w:rsidR="000E1F35">
        <w:rPr>
          <w:rFonts w:ascii="Trebuchet MS" w:hAnsi="Trebuchet MS"/>
          <w:b/>
          <w:bCs/>
          <w:sz w:val="22"/>
          <w:szCs w:val="22"/>
        </w:rPr>
        <w:t>edurilor</w:t>
      </w:r>
      <w:proofErr w:type="spellEnd"/>
      <w:r w:rsidR="000E1F35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="000E1F35">
        <w:rPr>
          <w:rFonts w:ascii="Trebuchet MS" w:hAnsi="Trebuchet MS"/>
          <w:b/>
          <w:bCs/>
          <w:sz w:val="22"/>
          <w:szCs w:val="22"/>
        </w:rPr>
        <w:t>radiere</w:t>
      </w:r>
      <w:proofErr w:type="spellEnd"/>
      <w:r w:rsidR="000E1F35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="000E1F35">
        <w:rPr>
          <w:rFonts w:ascii="Trebuchet MS" w:hAnsi="Trebuchet MS"/>
          <w:b/>
          <w:bCs/>
          <w:sz w:val="22"/>
          <w:szCs w:val="22"/>
        </w:rPr>
        <w:t>astfel</w:t>
      </w:r>
      <w:proofErr w:type="spellEnd"/>
      <w:r w:rsid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E1F35">
        <w:rPr>
          <w:rFonts w:ascii="Trebuchet MS" w:hAnsi="Trebuchet MS"/>
          <w:b/>
          <w:bCs/>
          <w:sz w:val="22"/>
          <w:szCs w:val="22"/>
        </w:rPr>
        <w:t>încâ</w:t>
      </w:r>
      <w:r w:rsidR="000E1F35" w:rsidRPr="000E1F35">
        <w:rPr>
          <w:rFonts w:ascii="Trebuchet MS" w:hAnsi="Trebuchet MS"/>
          <w:b/>
          <w:bCs/>
          <w:sz w:val="22"/>
          <w:szCs w:val="22"/>
        </w:rPr>
        <w:t>t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proofErr w:type="gramStart"/>
      <w:r w:rsidR="000E1F35" w:rsidRPr="000E1F35">
        <w:rPr>
          <w:rFonts w:ascii="Trebuchet MS" w:hAnsi="Trebuchet MS"/>
          <w:b/>
          <w:bCs/>
          <w:sz w:val="22"/>
          <w:szCs w:val="22"/>
        </w:rPr>
        <w:t>sa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nu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existe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impedimente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la OCPI,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este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util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s</w:t>
      </w:r>
      <w:r w:rsidR="000E1F35" w:rsidRPr="000E1F35">
        <w:rPr>
          <w:rFonts w:ascii="Trebuchet MS" w:hAnsi="Trebuchet MS"/>
          <w:b/>
          <w:bCs/>
          <w:sz w:val="22"/>
          <w:szCs w:val="22"/>
          <w:lang w:val="ro-RO"/>
        </w:rPr>
        <w:t>ă</w:t>
      </w:r>
      <w:proofErr w:type="gramEnd"/>
      <w:r w:rsidR="000E1F35" w:rsidRPr="000E1F35">
        <w:rPr>
          <w:rFonts w:ascii="Trebuchet MS" w:hAnsi="Trebuchet MS"/>
          <w:b/>
          <w:bCs/>
          <w:sz w:val="22"/>
          <w:szCs w:val="22"/>
          <w:lang w:val="ro-RO"/>
        </w:rPr>
        <w:t xml:space="preserve"> se trimită</w:t>
      </w:r>
      <w:r w:rsidR="000E1F35">
        <w:rPr>
          <w:rFonts w:ascii="Trebuchet MS" w:hAnsi="Trebuchet MS"/>
          <w:b/>
          <w:bCs/>
          <w:sz w:val="22"/>
          <w:szCs w:val="22"/>
          <w:lang w:val="ro-RO"/>
        </w:rPr>
        <w:t xml:space="preserve"> inițial</w:t>
      </w:r>
      <w:r w:rsidR="000E1F35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="000E1F35">
        <w:rPr>
          <w:rFonts w:ascii="Trebuchet MS" w:hAnsi="Trebuchet MS"/>
          <w:b/>
          <w:bCs/>
          <w:sz w:val="22"/>
          <w:szCs w:val="22"/>
        </w:rPr>
        <w:t>că</w:t>
      </w:r>
      <w:r w:rsidR="000E1F35" w:rsidRPr="000E1F35">
        <w:rPr>
          <w:rFonts w:ascii="Trebuchet MS" w:hAnsi="Trebuchet MS"/>
          <w:b/>
          <w:bCs/>
          <w:sz w:val="22"/>
          <w:szCs w:val="22"/>
        </w:rPr>
        <w:t>tre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titularul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E1F35" w:rsidRPr="000E1F35">
        <w:rPr>
          <w:rFonts w:ascii="Trebuchet MS" w:hAnsi="Trebuchet MS"/>
          <w:b/>
          <w:bCs/>
          <w:sz w:val="22"/>
          <w:szCs w:val="22"/>
        </w:rPr>
        <w:t>dreptului</w:t>
      </w:r>
      <w:proofErr w:type="spellEnd"/>
      <w:r w:rsidR="000E1F35" w:rsidRPr="000E1F35">
        <w:rPr>
          <w:rFonts w:ascii="Trebuchet MS" w:hAnsi="Trebuchet MS"/>
          <w:b/>
          <w:bCs/>
          <w:sz w:val="22"/>
          <w:szCs w:val="22"/>
        </w:rPr>
        <w:t xml:space="preserve"> conform CF:</w:t>
      </w:r>
    </w:p>
    <w:p w:rsidR="000E1F35" w:rsidRPr="000E1F35" w:rsidRDefault="000E1F35" w:rsidP="000E1F35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0E1F35">
        <w:rPr>
          <w:rFonts w:ascii="Trebuchet MS" w:hAnsi="Trebuchet MS"/>
          <w:b/>
          <w:bCs/>
          <w:sz w:val="22"/>
          <w:szCs w:val="22"/>
        </w:rPr>
        <w:t xml:space="preserve">- </w:t>
      </w:r>
      <w:proofErr w:type="gramStart"/>
      <w:r w:rsidRPr="000E1F35">
        <w:rPr>
          <w:rFonts w:ascii="Trebuchet MS" w:hAnsi="Trebuchet MS"/>
          <w:b/>
          <w:bCs/>
          <w:sz w:val="22"/>
          <w:szCs w:val="22"/>
        </w:rPr>
        <w:t>un</w:t>
      </w:r>
      <w:proofErr w:type="gramEnd"/>
      <w:r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 xml:space="preserve">extras CF al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imobilului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in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cauză</w:t>
      </w:r>
      <w:proofErr w:type="spellEnd"/>
      <w:r>
        <w:rPr>
          <w:rFonts w:ascii="Trebuchet MS" w:hAnsi="Trebuchet MS"/>
          <w:b/>
          <w:bCs/>
          <w:sz w:val="22"/>
          <w:szCs w:val="22"/>
        </w:rPr>
        <w:t>;</w:t>
      </w:r>
    </w:p>
    <w:p w:rsidR="000E1F35" w:rsidRPr="000E1F35" w:rsidRDefault="000E1F35" w:rsidP="000E1F35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0E1F35">
        <w:rPr>
          <w:rFonts w:ascii="Trebuchet MS" w:hAnsi="Trebuchet MS"/>
          <w:b/>
          <w:bCs/>
          <w:sz w:val="22"/>
          <w:szCs w:val="22"/>
        </w:rPr>
        <w:t xml:space="preserve">- </w:t>
      </w:r>
      <w:proofErr w:type="spellStart"/>
      <w:proofErr w:type="gramStart"/>
      <w:r w:rsidRPr="000E1F35">
        <w:rPr>
          <w:rFonts w:ascii="Trebuchet MS" w:hAnsi="Trebuchet MS"/>
          <w:b/>
          <w:bCs/>
          <w:sz w:val="22"/>
          <w:szCs w:val="22"/>
        </w:rPr>
        <w:t>copia</w:t>
      </w:r>
      <w:proofErr w:type="spellEnd"/>
      <w:proofErr w:type="gramEnd"/>
      <w:r w:rsidRPr="000E1F35">
        <w:rPr>
          <w:rFonts w:ascii="Trebuchet MS" w:hAnsi="Trebuchet MS"/>
          <w:b/>
          <w:bCs/>
          <w:sz w:val="22"/>
          <w:szCs w:val="22"/>
        </w:rPr>
        <w:t xml:space="preserve"> C.I.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fi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ma</w:t>
      </w:r>
      <w:r>
        <w:rPr>
          <w:rFonts w:ascii="Trebuchet MS" w:hAnsi="Trebuchet MS"/>
          <w:b/>
          <w:bCs/>
          <w:sz w:val="22"/>
          <w:szCs w:val="22"/>
        </w:rPr>
        <w:t>ndatat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prin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adresa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radiere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să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depună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î</w:t>
      </w:r>
      <w:r w:rsidRPr="000E1F35">
        <w:rPr>
          <w:rFonts w:ascii="Trebuchet MS" w:hAnsi="Trebuchet MS"/>
          <w:b/>
          <w:bCs/>
          <w:sz w:val="22"/>
          <w:szCs w:val="22"/>
        </w:rPr>
        <w:t>ns</w:t>
      </w:r>
      <w:r>
        <w:rPr>
          <w:rFonts w:ascii="Trebuchet MS" w:hAnsi="Trebuchet MS"/>
          <w:b/>
          <w:bCs/>
          <w:sz w:val="22"/>
          <w:szCs w:val="22"/>
        </w:rPr>
        <w:t>crisul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respectiv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la OCPI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Ilfov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și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să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primeasca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î</w:t>
      </w:r>
      <w:r w:rsidRPr="000E1F35">
        <w:rPr>
          <w:rFonts w:ascii="Trebuchet MS" w:hAnsi="Trebuchet MS"/>
          <w:b/>
          <w:bCs/>
          <w:sz w:val="22"/>
          <w:szCs w:val="22"/>
        </w:rPr>
        <w:t>ncheierea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>.</w:t>
      </w:r>
    </w:p>
    <w:p w:rsidR="000E1F35" w:rsidRPr="000E1F35" w:rsidRDefault="000E1F35" w:rsidP="000E1F35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b/>
          <w:bCs/>
          <w:sz w:val="22"/>
          <w:szCs w:val="22"/>
        </w:rPr>
        <w:t>Aceste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solicită</w:t>
      </w:r>
      <w:r w:rsidRPr="000E1F35">
        <w:rPr>
          <w:rFonts w:ascii="Trebuchet MS" w:hAnsi="Trebuchet MS"/>
          <w:b/>
          <w:bCs/>
          <w:sz w:val="22"/>
          <w:szCs w:val="22"/>
        </w:rPr>
        <w:t>ri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pot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fi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remise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pe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mail </w:t>
      </w:r>
      <w:hyperlink r:id="rId6" w:history="1">
        <w:r w:rsidRPr="000E1F35">
          <w:rPr>
            <w:rStyle w:val="Hyperlink"/>
            <w:rFonts w:ascii="Trebuchet MS" w:hAnsi="Trebuchet MS"/>
            <w:b/>
            <w:bCs/>
            <w:sz w:val="22"/>
            <w:szCs w:val="22"/>
          </w:rPr>
          <w:t>office@executare.ro</w:t>
        </w:r>
      </w:hyperlink>
      <w:r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hyperlink r:id="rId7" w:history="1">
        <w:r w:rsidRPr="000E1F35">
          <w:rPr>
            <w:rStyle w:val="Hyperlink"/>
            <w:rFonts w:ascii="Trebuchet MS" w:hAnsi="Trebuchet MS"/>
            <w:b/>
            <w:bCs/>
            <w:sz w:val="22"/>
            <w:szCs w:val="22"/>
          </w:rPr>
          <w:t>ofelia.dobra@executare.ro</w:t>
        </w:r>
      </w:hyperlink>
      <w:r>
        <w:rPr>
          <w:rFonts w:ascii="Trebuchet MS" w:hAnsi="Trebuchet MS"/>
          <w:b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menționarea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 in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subiect</w:t>
      </w:r>
      <w:proofErr w:type="spellEnd"/>
      <w:r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proofErr w:type="gramStart"/>
      <w:r>
        <w:rPr>
          <w:rFonts w:ascii="Trebuchet MS" w:hAnsi="Trebuchet MS"/>
          <w:b/>
          <w:bCs/>
          <w:sz w:val="22"/>
          <w:szCs w:val="22"/>
        </w:rPr>
        <w:t>vă</w:t>
      </w:r>
      <w:proofErr w:type="spellEnd"/>
      <w:proofErr w:type="gramEnd"/>
      <w:r w:rsidRPr="000E1F35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0E1F35">
        <w:rPr>
          <w:rFonts w:ascii="Trebuchet MS" w:hAnsi="Trebuchet MS"/>
          <w:b/>
          <w:bCs/>
          <w:sz w:val="22"/>
          <w:szCs w:val="22"/>
        </w:rPr>
        <w:t>rugam</w:t>
      </w:r>
      <w:proofErr w:type="spellEnd"/>
      <w:r w:rsidRPr="000E1F35">
        <w:rPr>
          <w:rFonts w:ascii="Trebuchet MS" w:hAnsi="Trebuchet MS"/>
          <w:b/>
          <w:bCs/>
          <w:sz w:val="22"/>
          <w:szCs w:val="22"/>
        </w:rPr>
        <w:t xml:space="preserve"> - RADIERE DOSAR 696/2015.</w:t>
      </w:r>
    </w:p>
    <w:p w:rsidR="006E5D57" w:rsidRPr="000E1F35" w:rsidRDefault="000E1F35" w:rsidP="000E1F35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  <w:proofErr w:type="spellStart"/>
      <w:r>
        <w:rPr>
          <w:rFonts w:ascii="Trebuchet MS" w:hAnsi="Trebuchet MS" w:cs="Times New Roman"/>
          <w:b/>
        </w:rPr>
        <w:t>A</w:t>
      </w:r>
      <w:r w:rsidR="007C39FB" w:rsidRPr="000E1F35">
        <w:rPr>
          <w:rFonts w:ascii="Trebuchet MS" w:hAnsi="Trebuchet MS" w:cs="Times New Roman"/>
          <w:b/>
        </w:rPr>
        <w:t>drese</w:t>
      </w:r>
      <w:r>
        <w:rPr>
          <w:rFonts w:ascii="Trebuchet MS" w:hAnsi="Trebuchet MS" w:cs="Times New Roman"/>
          <w:b/>
        </w:rPr>
        <w:t>le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urmează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să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fie </w:t>
      </w:r>
      <w:proofErr w:type="spellStart"/>
      <w:r w:rsidR="007C39FB" w:rsidRPr="000E1F35">
        <w:rPr>
          <w:rFonts w:ascii="Trebuchet MS" w:hAnsi="Trebuchet MS" w:cs="Times New Roman"/>
          <w:b/>
        </w:rPr>
        <w:t>depuse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personal de </w:t>
      </w:r>
      <w:proofErr w:type="spellStart"/>
      <w:r w:rsidR="007C39FB" w:rsidRPr="000E1F35">
        <w:rPr>
          <w:rFonts w:ascii="Trebuchet MS" w:hAnsi="Trebuchet MS" w:cs="Times New Roman"/>
          <w:b/>
        </w:rPr>
        <w:t>beneficiar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la OCPI </w:t>
      </w:r>
      <w:proofErr w:type="spellStart"/>
      <w:r w:rsidR="007C39FB" w:rsidRPr="000E1F35">
        <w:rPr>
          <w:rFonts w:ascii="Trebuchet MS" w:hAnsi="Trebuchet MS" w:cs="Times New Roman"/>
          <w:b/>
        </w:rPr>
        <w:t>Ilfov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, </w:t>
      </w:r>
      <w:proofErr w:type="spellStart"/>
      <w:r w:rsidR="007C39FB" w:rsidRPr="000E1F35">
        <w:rPr>
          <w:rFonts w:ascii="Trebuchet MS" w:hAnsi="Trebuchet MS" w:cs="Times New Roman"/>
          <w:b/>
        </w:rPr>
        <w:t>însoţite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de </w:t>
      </w:r>
      <w:proofErr w:type="spellStart"/>
      <w:r w:rsidR="007C39FB" w:rsidRPr="000E1F35">
        <w:rPr>
          <w:rFonts w:ascii="Trebuchet MS" w:hAnsi="Trebuchet MS" w:cs="Times New Roman"/>
          <w:b/>
        </w:rPr>
        <w:t>dovada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achitării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tarifului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de </w:t>
      </w:r>
      <w:proofErr w:type="spellStart"/>
      <w:r w:rsidR="007C39FB" w:rsidRPr="000E1F35">
        <w:rPr>
          <w:rFonts w:ascii="Trebuchet MS" w:hAnsi="Trebuchet MS" w:cs="Times New Roman"/>
          <w:b/>
        </w:rPr>
        <w:t>publicitate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imob</w:t>
      </w:r>
      <w:r w:rsidR="00077156" w:rsidRPr="000E1F35">
        <w:rPr>
          <w:rFonts w:ascii="Trebuchet MS" w:hAnsi="Trebuchet MS" w:cs="Times New Roman"/>
          <w:b/>
        </w:rPr>
        <w:t>iliară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, </w:t>
      </w:r>
      <w:proofErr w:type="spellStart"/>
      <w:r w:rsidR="00077156" w:rsidRPr="000E1F35">
        <w:rPr>
          <w:rFonts w:ascii="Trebuchet MS" w:hAnsi="Trebuchet MS" w:cs="Times New Roman"/>
          <w:b/>
        </w:rPr>
        <w:t>în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077156" w:rsidRPr="000E1F35">
        <w:rPr>
          <w:rFonts w:ascii="Trebuchet MS" w:hAnsi="Trebuchet MS" w:cs="Times New Roman"/>
          <w:b/>
        </w:rPr>
        <w:t>valoare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 de 75 lei, </w:t>
      </w:r>
      <w:proofErr w:type="spellStart"/>
      <w:r w:rsidR="00077156" w:rsidRPr="000E1F35">
        <w:rPr>
          <w:rFonts w:ascii="Trebuchet MS" w:hAnsi="Trebuchet MS" w:cs="Times New Roman"/>
          <w:b/>
        </w:rPr>
        <w:t>iar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077156" w:rsidRPr="000E1F35">
        <w:rPr>
          <w:rFonts w:ascii="Trebuchet MS" w:hAnsi="Trebuchet MS" w:cs="Times New Roman"/>
          <w:b/>
        </w:rPr>
        <w:t>astfel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 </w:t>
      </w:r>
      <w:r w:rsidR="007C39FB" w:rsidRPr="000E1F35">
        <w:rPr>
          <w:rFonts w:ascii="Trebuchet MS" w:hAnsi="Trebuchet MS" w:cs="Times New Roman"/>
          <w:b/>
        </w:rPr>
        <w:t xml:space="preserve">se </w:t>
      </w:r>
      <w:proofErr w:type="spellStart"/>
      <w:r w:rsidR="007C39FB" w:rsidRPr="000E1F35">
        <w:rPr>
          <w:rFonts w:ascii="Trebuchet MS" w:hAnsi="Trebuchet MS" w:cs="Times New Roman"/>
          <w:b/>
        </w:rPr>
        <w:t>va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realiza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radierea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somaţiei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notată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în</w:t>
      </w:r>
      <w:proofErr w:type="spellEnd"/>
      <w:r w:rsidR="007C39FB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7C39FB" w:rsidRPr="000E1F35">
        <w:rPr>
          <w:rFonts w:ascii="Trebuchet MS" w:hAnsi="Trebuchet MS" w:cs="Times New Roman"/>
          <w:b/>
        </w:rPr>
        <w:t>c</w:t>
      </w:r>
      <w:r w:rsidR="00077156" w:rsidRPr="000E1F35">
        <w:rPr>
          <w:rFonts w:ascii="Trebuchet MS" w:hAnsi="Trebuchet MS" w:cs="Times New Roman"/>
          <w:b/>
        </w:rPr>
        <w:t>ărţile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077156" w:rsidRPr="000E1F35">
        <w:rPr>
          <w:rFonts w:ascii="Trebuchet MS" w:hAnsi="Trebuchet MS" w:cs="Times New Roman"/>
          <w:b/>
        </w:rPr>
        <w:t>funciare</w:t>
      </w:r>
      <w:proofErr w:type="spellEnd"/>
      <w:r w:rsidR="00077156" w:rsidRPr="000E1F35">
        <w:rPr>
          <w:rFonts w:ascii="Trebuchet MS" w:hAnsi="Trebuchet MS" w:cs="Times New Roman"/>
          <w:b/>
        </w:rPr>
        <w:t xml:space="preserve"> </w:t>
      </w:r>
      <w:proofErr w:type="spellStart"/>
      <w:r w:rsidR="00077156" w:rsidRPr="000E1F35">
        <w:rPr>
          <w:rFonts w:ascii="Trebuchet MS" w:hAnsi="Trebuchet MS" w:cs="Times New Roman"/>
          <w:b/>
        </w:rPr>
        <w:t>corespunzătoare</w:t>
      </w:r>
      <w:proofErr w:type="spellEnd"/>
      <w:r w:rsidR="00077156" w:rsidRPr="000E1F35">
        <w:rPr>
          <w:rFonts w:ascii="Trebuchet MS" w:hAnsi="Trebuchet MS" w:cs="Times New Roman"/>
          <w:b/>
        </w:rPr>
        <w:t>.</w:t>
      </w:r>
    </w:p>
    <w:p w:rsidR="006E5D57" w:rsidRPr="000E1F35" w:rsidRDefault="009E0530" w:rsidP="000E1F35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  <w:r w:rsidRPr="000E1F35">
        <w:rPr>
          <w:rFonts w:ascii="Trebuchet MS" w:hAnsi="Trebuchet MS" w:cs="Times New Roman"/>
          <w:b/>
        </w:rPr>
        <w:t>3.09.2019</w:t>
      </w:r>
    </w:p>
    <w:p w:rsidR="006E5D57" w:rsidRPr="000E1F35" w:rsidRDefault="006E5D57" w:rsidP="000E1F35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</w:p>
    <w:p w:rsidR="006E5D57" w:rsidRPr="000E1F35" w:rsidRDefault="006E5D57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</w:p>
    <w:p w:rsidR="007C39FB" w:rsidRPr="000E1F35" w:rsidRDefault="007C39FB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  <w:r w:rsidRPr="000E1F35">
        <w:rPr>
          <w:rFonts w:ascii="Trebuchet MS" w:hAnsi="Trebuchet MS" w:cs="Times New Roman"/>
          <w:b/>
        </w:rPr>
        <w:t xml:space="preserve"> </w:t>
      </w:r>
    </w:p>
    <w:p w:rsidR="00510DD9" w:rsidRPr="000E1F35" w:rsidRDefault="00510DD9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  <w:r w:rsidRPr="000E1F35">
        <w:rPr>
          <w:rFonts w:ascii="Trebuchet MS" w:hAnsi="Trebuchet MS" w:cs="Times New Roman"/>
          <w:b/>
        </w:rPr>
        <w:tab/>
      </w:r>
    </w:p>
    <w:p w:rsidR="00510DD9" w:rsidRPr="000E1F35" w:rsidRDefault="00510DD9" w:rsidP="00CC00D8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imes New Roman"/>
          <w:b/>
        </w:rPr>
      </w:pPr>
      <w:r w:rsidRPr="000E1F35">
        <w:rPr>
          <w:rFonts w:ascii="Trebuchet MS" w:hAnsi="Trebuchet MS" w:cs="Times New Roman"/>
          <w:b/>
        </w:rPr>
        <w:tab/>
      </w:r>
    </w:p>
    <w:p w:rsidR="004A059A" w:rsidRPr="000E1F35" w:rsidRDefault="004A059A" w:rsidP="00CC00D8">
      <w:pPr>
        <w:widowControl w:val="0"/>
        <w:tabs>
          <w:tab w:val="left" w:pos="630"/>
          <w:tab w:val="left" w:pos="1170"/>
        </w:tabs>
        <w:suppressAutoHyphens/>
        <w:spacing w:after="0" w:line="240" w:lineRule="auto"/>
        <w:jc w:val="both"/>
        <w:rPr>
          <w:rFonts w:ascii="Trebuchet MS" w:eastAsia="SimSun" w:hAnsi="Trebuchet MS" w:cs="Times New Roman"/>
          <w:b/>
          <w:kern w:val="1"/>
          <w:lang w:val="ro-RO" w:eastAsia="hi-IN" w:bidi="hi-IN"/>
        </w:rPr>
      </w:pPr>
    </w:p>
    <w:sectPr w:rsidR="004A059A" w:rsidRPr="000E1F35" w:rsidSect="008E27E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466801"/>
    <w:multiLevelType w:val="hybridMultilevel"/>
    <w:tmpl w:val="1CAC31D4"/>
    <w:lvl w:ilvl="0" w:tplc="5448C8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4561"/>
    <w:multiLevelType w:val="hybridMultilevel"/>
    <w:tmpl w:val="D9F2AB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7D51"/>
    <w:multiLevelType w:val="hybridMultilevel"/>
    <w:tmpl w:val="16AAC98C"/>
    <w:lvl w:ilvl="0" w:tplc="9620C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1263F"/>
    <w:multiLevelType w:val="hybridMultilevel"/>
    <w:tmpl w:val="E08AA98E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23919"/>
    <w:rsid w:val="0000298F"/>
    <w:rsid w:val="0005166A"/>
    <w:rsid w:val="00077156"/>
    <w:rsid w:val="000C3CF3"/>
    <w:rsid w:val="000D0A08"/>
    <w:rsid w:val="000E1F35"/>
    <w:rsid w:val="00137197"/>
    <w:rsid w:val="00155AA6"/>
    <w:rsid w:val="001579C1"/>
    <w:rsid w:val="00174252"/>
    <w:rsid w:val="00193CEC"/>
    <w:rsid w:val="001A2935"/>
    <w:rsid w:val="001C022F"/>
    <w:rsid w:val="001C2E2E"/>
    <w:rsid w:val="001D6A5B"/>
    <w:rsid w:val="001F0C4A"/>
    <w:rsid w:val="0022028C"/>
    <w:rsid w:val="00240998"/>
    <w:rsid w:val="0027574A"/>
    <w:rsid w:val="00292BAA"/>
    <w:rsid w:val="002C0727"/>
    <w:rsid w:val="002C7318"/>
    <w:rsid w:val="002D1084"/>
    <w:rsid w:val="002E2467"/>
    <w:rsid w:val="002F6989"/>
    <w:rsid w:val="00333EC5"/>
    <w:rsid w:val="003427FB"/>
    <w:rsid w:val="0037353B"/>
    <w:rsid w:val="003B7FF0"/>
    <w:rsid w:val="003C0713"/>
    <w:rsid w:val="003D062B"/>
    <w:rsid w:val="003F7931"/>
    <w:rsid w:val="00452D22"/>
    <w:rsid w:val="00477A2C"/>
    <w:rsid w:val="0048240E"/>
    <w:rsid w:val="00484A21"/>
    <w:rsid w:val="004A059A"/>
    <w:rsid w:val="004B1A54"/>
    <w:rsid w:val="004C6DEB"/>
    <w:rsid w:val="004D2917"/>
    <w:rsid w:val="004D6B80"/>
    <w:rsid w:val="004E19C2"/>
    <w:rsid w:val="004F679A"/>
    <w:rsid w:val="004F78D5"/>
    <w:rsid w:val="00502AC6"/>
    <w:rsid w:val="00510DD9"/>
    <w:rsid w:val="005430DE"/>
    <w:rsid w:val="00555ADF"/>
    <w:rsid w:val="005A3045"/>
    <w:rsid w:val="005A44CA"/>
    <w:rsid w:val="005C211C"/>
    <w:rsid w:val="005D7BC4"/>
    <w:rsid w:val="006721C1"/>
    <w:rsid w:val="006E5D57"/>
    <w:rsid w:val="006F1A67"/>
    <w:rsid w:val="006F21EE"/>
    <w:rsid w:val="00723919"/>
    <w:rsid w:val="0073119E"/>
    <w:rsid w:val="00757221"/>
    <w:rsid w:val="007923C1"/>
    <w:rsid w:val="007A7A0B"/>
    <w:rsid w:val="007B4D0E"/>
    <w:rsid w:val="007C39FB"/>
    <w:rsid w:val="007F09F2"/>
    <w:rsid w:val="007F1742"/>
    <w:rsid w:val="007F7EB2"/>
    <w:rsid w:val="00823216"/>
    <w:rsid w:val="00873468"/>
    <w:rsid w:val="008D27CC"/>
    <w:rsid w:val="008E27EC"/>
    <w:rsid w:val="008F0818"/>
    <w:rsid w:val="0090385D"/>
    <w:rsid w:val="009104DF"/>
    <w:rsid w:val="00961830"/>
    <w:rsid w:val="009814EB"/>
    <w:rsid w:val="00992F0C"/>
    <w:rsid w:val="00997110"/>
    <w:rsid w:val="009E0530"/>
    <w:rsid w:val="009E05D7"/>
    <w:rsid w:val="009F131D"/>
    <w:rsid w:val="00A04DB4"/>
    <w:rsid w:val="00A25432"/>
    <w:rsid w:val="00A654D4"/>
    <w:rsid w:val="00A83FC2"/>
    <w:rsid w:val="00AB6635"/>
    <w:rsid w:val="00AE421D"/>
    <w:rsid w:val="00AF1E86"/>
    <w:rsid w:val="00B91163"/>
    <w:rsid w:val="00BA7ADF"/>
    <w:rsid w:val="00BB2AE3"/>
    <w:rsid w:val="00BB3C62"/>
    <w:rsid w:val="00BC0E5C"/>
    <w:rsid w:val="00BF118C"/>
    <w:rsid w:val="00C1574B"/>
    <w:rsid w:val="00C60CBB"/>
    <w:rsid w:val="00C71589"/>
    <w:rsid w:val="00C95C63"/>
    <w:rsid w:val="00CA174B"/>
    <w:rsid w:val="00CA3956"/>
    <w:rsid w:val="00CA413E"/>
    <w:rsid w:val="00CC00D8"/>
    <w:rsid w:val="00D01473"/>
    <w:rsid w:val="00D15658"/>
    <w:rsid w:val="00D32325"/>
    <w:rsid w:val="00D46EE1"/>
    <w:rsid w:val="00D506E9"/>
    <w:rsid w:val="00D87D65"/>
    <w:rsid w:val="00DB5B40"/>
    <w:rsid w:val="00DC38B2"/>
    <w:rsid w:val="00DF2394"/>
    <w:rsid w:val="00E0166F"/>
    <w:rsid w:val="00E161F8"/>
    <w:rsid w:val="00E31B12"/>
    <w:rsid w:val="00E67903"/>
    <w:rsid w:val="00E73405"/>
    <w:rsid w:val="00E85BAC"/>
    <w:rsid w:val="00E93A1C"/>
    <w:rsid w:val="00E94CE3"/>
    <w:rsid w:val="00EA75E4"/>
    <w:rsid w:val="00EB28DF"/>
    <w:rsid w:val="00EC4A12"/>
    <w:rsid w:val="00EC7054"/>
    <w:rsid w:val="00ED33A2"/>
    <w:rsid w:val="00F0011C"/>
    <w:rsid w:val="00F03C00"/>
    <w:rsid w:val="00F27623"/>
    <w:rsid w:val="00F313C6"/>
    <w:rsid w:val="00F34385"/>
    <w:rsid w:val="00F552B2"/>
    <w:rsid w:val="00F61821"/>
    <w:rsid w:val="00F76AD8"/>
    <w:rsid w:val="00F900B4"/>
    <w:rsid w:val="00F93D75"/>
    <w:rsid w:val="00FD378D"/>
    <w:rsid w:val="00FD51FF"/>
    <w:rsid w:val="00FF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C2"/>
  </w:style>
  <w:style w:type="paragraph" w:styleId="Heading3">
    <w:name w:val="heading 3"/>
    <w:basedOn w:val="Normal"/>
    <w:next w:val="Normal"/>
    <w:link w:val="Heading3Char"/>
    <w:qFormat/>
    <w:rsid w:val="0090385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EE1"/>
    <w:pPr>
      <w:ind w:left="720"/>
      <w:contextualSpacing/>
    </w:pPr>
  </w:style>
  <w:style w:type="table" w:styleId="TableGrid">
    <w:name w:val="Table Grid"/>
    <w:basedOn w:val="TableNormal"/>
    <w:uiPriority w:val="59"/>
    <w:rsid w:val="00F0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118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0385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E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0385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EE1"/>
    <w:pPr>
      <w:ind w:left="720"/>
      <w:contextualSpacing/>
    </w:pPr>
  </w:style>
  <w:style w:type="table" w:styleId="TableGrid">
    <w:name w:val="Table Grid"/>
    <w:basedOn w:val="TableNormal"/>
    <w:uiPriority w:val="59"/>
    <w:rsid w:val="00F0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118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0385D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lia.dobra@execut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executare.r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Raluca.Stancu</dc:creator>
  <cp:lastModifiedBy>Windows User</cp:lastModifiedBy>
  <cp:revision>10</cp:revision>
  <cp:lastPrinted>2019-09-02T12:31:00Z</cp:lastPrinted>
  <dcterms:created xsi:type="dcterms:W3CDTF">2019-09-02T12:31:00Z</dcterms:created>
  <dcterms:modified xsi:type="dcterms:W3CDTF">2019-09-23T08:44:00Z</dcterms:modified>
</cp:coreProperties>
</file>