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35" w:rsidRPr="001F6241" w:rsidRDefault="004451C6">
      <w:pPr>
        <w:rPr>
          <w:lang w:val="ro-RO"/>
        </w:rPr>
      </w:pPr>
      <w:r w:rsidRPr="001F6241">
        <w:rPr>
          <w:noProof/>
          <w:lang w:eastAsia="en-GB"/>
        </w:rPr>
        <w:drawing>
          <wp:inline distT="0" distB="0" distL="0" distR="0">
            <wp:extent cx="5731510" cy="823742"/>
            <wp:effectExtent l="19050" t="0" r="254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cstate="print"/>
                    <a:srcRect/>
                    <a:stretch>
                      <a:fillRect/>
                    </a:stretch>
                  </pic:blipFill>
                  <pic:spPr bwMode="auto">
                    <a:xfrm>
                      <a:off x="0" y="0"/>
                      <a:ext cx="5731510" cy="823742"/>
                    </a:xfrm>
                    <a:prstGeom prst="rect">
                      <a:avLst/>
                    </a:prstGeom>
                    <a:noFill/>
                    <a:ln w="9525">
                      <a:noFill/>
                      <a:miter lim="800000"/>
                      <a:headEnd/>
                      <a:tailEnd/>
                    </a:ln>
                  </pic:spPr>
                </pic:pic>
              </a:graphicData>
            </a:graphic>
          </wp:inline>
        </w:drawing>
      </w:r>
    </w:p>
    <w:p w:rsidR="00935906" w:rsidRPr="000B684B" w:rsidRDefault="00935906" w:rsidP="000B684B">
      <w:pPr>
        <w:pStyle w:val="Standard"/>
        <w:jc w:val="right"/>
        <w:rPr>
          <w:rFonts w:ascii="Trebuchet MS" w:hAnsi="Trebuchet MS"/>
          <w:lang w:val="ro-RO"/>
        </w:rPr>
      </w:pPr>
      <w:r w:rsidRPr="000B684B">
        <w:rPr>
          <w:rFonts w:ascii="Trebuchet MS" w:hAnsi="Trebuchet MS" w:cs="Times New Roman"/>
          <w:lang w:val="ro-RO"/>
        </w:rPr>
        <w:t>Biroul de Presă</w:t>
      </w:r>
    </w:p>
    <w:p w:rsidR="00935906" w:rsidRPr="000B684B" w:rsidRDefault="00935906" w:rsidP="000B684B">
      <w:pPr>
        <w:pStyle w:val="Standard"/>
        <w:jc w:val="right"/>
        <w:rPr>
          <w:rFonts w:ascii="Trebuchet MS" w:hAnsi="Trebuchet MS" w:cs="Trebuchet MS"/>
          <w:b/>
          <w:lang w:val="ro-RO"/>
        </w:rPr>
      </w:pPr>
      <w:r w:rsidRPr="000B684B">
        <w:rPr>
          <w:rFonts w:ascii="Trebuchet MS" w:hAnsi="Trebuchet MS" w:cs="Times New Roman"/>
          <w:lang w:val="ro-RO"/>
        </w:rPr>
        <w:t>Bucureşti,</w:t>
      </w:r>
      <w:r w:rsidRPr="000B684B">
        <w:rPr>
          <w:rFonts w:ascii="Trebuchet MS" w:hAnsi="Trebuchet MS" w:cs="Times New Roman"/>
          <w:color w:val="FF3333"/>
          <w:lang w:val="ro-RO"/>
        </w:rPr>
        <w:t xml:space="preserve"> </w:t>
      </w:r>
      <w:r w:rsidRPr="000B684B">
        <w:rPr>
          <w:rFonts w:ascii="Trebuchet MS" w:hAnsi="Trebuchet MS" w:cs="Times New Roman"/>
          <w:lang w:val="ro-RO"/>
        </w:rPr>
        <w:t xml:space="preserve"> </w:t>
      </w:r>
      <w:r w:rsidR="00C34BC1" w:rsidRPr="000B684B">
        <w:rPr>
          <w:rFonts w:ascii="Trebuchet MS" w:hAnsi="Trebuchet MS" w:cs="Times New Roman"/>
          <w:lang w:val="ro-RO"/>
        </w:rPr>
        <w:t>20</w:t>
      </w:r>
      <w:r w:rsidR="00367502" w:rsidRPr="000B684B">
        <w:rPr>
          <w:rFonts w:ascii="Trebuchet MS" w:hAnsi="Trebuchet MS" w:cs="Times New Roman"/>
          <w:lang w:val="ro-RO"/>
        </w:rPr>
        <w:t xml:space="preserve"> </w:t>
      </w:r>
      <w:r w:rsidR="00C34BC1" w:rsidRPr="000B684B">
        <w:rPr>
          <w:rFonts w:ascii="Trebuchet MS" w:hAnsi="Trebuchet MS" w:cs="Times New Roman"/>
          <w:lang w:val="ro-RO"/>
        </w:rPr>
        <w:t>iulie</w:t>
      </w:r>
      <w:r w:rsidRPr="000B684B">
        <w:rPr>
          <w:rFonts w:ascii="Trebuchet MS" w:hAnsi="Trebuchet MS" w:cs="Times New Roman"/>
          <w:lang w:val="ro-RO"/>
        </w:rPr>
        <w:t xml:space="preserve"> 2020</w:t>
      </w:r>
    </w:p>
    <w:p w:rsidR="00935906" w:rsidRPr="001F6241" w:rsidRDefault="00935906" w:rsidP="00935906">
      <w:pPr>
        <w:pStyle w:val="Standard"/>
        <w:rPr>
          <w:rFonts w:ascii="Trebuchet MS" w:hAnsi="Trebuchet MS" w:cs="Trebuchet MS"/>
          <w:b/>
          <w:lang w:val="ro-RO"/>
        </w:rPr>
      </w:pPr>
    </w:p>
    <w:p w:rsidR="00935906" w:rsidRPr="001F6241" w:rsidRDefault="00C34BC1" w:rsidP="00935906">
      <w:pPr>
        <w:pStyle w:val="Standard"/>
        <w:jc w:val="center"/>
        <w:rPr>
          <w:rFonts w:ascii="Trebuchet MS" w:hAnsi="Trebuchet MS" w:cs="Times New Roman"/>
          <w:b/>
          <w:bCs/>
          <w:lang w:val="ro-RO"/>
        </w:rPr>
      </w:pPr>
      <w:r>
        <w:rPr>
          <w:rFonts w:ascii="Trebuchet MS" w:hAnsi="Trebuchet MS" w:cs="Times New Roman"/>
          <w:b/>
          <w:bCs/>
          <w:lang w:val="ro-RO"/>
        </w:rPr>
        <w:t>ANL a recepţionat 24 de</w:t>
      </w:r>
      <w:r w:rsidR="00935906" w:rsidRPr="001F6241">
        <w:rPr>
          <w:rFonts w:ascii="Trebuchet MS" w:hAnsi="Trebuchet MS" w:cs="Times New Roman"/>
          <w:b/>
          <w:bCs/>
          <w:lang w:val="ro-RO"/>
        </w:rPr>
        <w:t xml:space="preserve"> locuințe pentru special</w:t>
      </w:r>
      <w:r>
        <w:rPr>
          <w:rFonts w:ascii="Trebuchet MS" w:hAnsi="Trebuchet MS" w:cs="Times New Roman"/>
          <w:b/>
          <w:bCs/>
          <w:lang w:val="ro-RO"/>
        </w:rPr>
        <w:t>iștii din sănătate în orașul Beclean</w:t>
      </w:r>
    </w:p>
    <w:p w:rsidR="00935906" w:rsidRPr="00C34BC1" w:rsidRDefault="00935906" w:rsidP="00935906">
      <w:pPr>
        <w:pStyle w:val="Standard"/>
        <w:jc w:val="center"/>
        <w:rPr>
          <w:rFonts w:ascii="Trebuchet MS" w:hAnsi="Trebuchet MS" w:cs="Times New Roman"/>
          <w:b/>
          <w:bCs/>
          <w:sz w:val="22"/>
          <w:szCs w:val="22"/>
          <w:lang w:val="ro-RO"/>
        </w:rPr>
      </w:pPr>
    </w:p>
    <w:p w:rsidR="00935906" w:rsidRPr="000B684B" w:rsidRDefault="00935906" w:rsidP="00935906">
      <w:pPr>
        <w:pStyle w:val="Standard"/>
        <w:jc w:val="both"/>
        <w:rPr>
          <w:rFonts w:ascii="Trebuchet MS" w:hAnsi="Trebuchet MS" w:cs="Times New Roman"/>
          <w:bCs/>
          <w:sz w:val="22"/>
          <w:szCs w:val="22"/>
          <w:lang w:val="ro-RO"/>
        </w:rPr>
      </w:pPr>
      <w:r w:rsidRPr="000B684B">
        <w:rPr>
          <w:rFonts w:ascii="Trebuchet MS" w:hAnsi="Trebuchet MS" w:cs="Times New Roman"/>
          <w:bCs/>
          <w:sz w:val="22"/>
          <w:szCs w:val="22"/>
          <w:lang w:val="ro-RO"/>
        </w:rPr>
        <w:t xml:space="preserve">Agenția Națională pentru Locuințe (ANL), </w:t>
      </w:r>
      <w:r w:rsidRPr="000B684B">
        <w:rPr>
          <w:rFonts w:ascii="Trebuchet MS" w:eastAsia="Calibri" w:hAnsi="Trebuchet MS" w:cs="Times New Roman"/>
          <w:bCs/>
          <w:sz w:val="22"/>
          <w:szCs w:val="22"/>
          <w:lang w:val="ro-RO" w:eastAsia="ar-SA" w:bidi="ar-SA"/>
        </w:rPr>
        <w:t xml:space="preserve">instituţie aflată sub autoritatea </w:t>
      </w:r>
      <w:r w:rsidR="003C006E" w:rsidRPr="000B684B">
        <w:rPr>
          <w:rFonts w:ascii="Trebuchet MS" w:hAnsi="Trebuchet MS"/>
          <w:sz w:val="22"/>
          <w:szCs w:val="22"/>
        </w:rPr>
        <w:fldChar w:fldCharType="begin"/>
      </w:r>
      <w:r w:rsidR="00F62F46" w:rsidRPr="000B684B">
        <w:rPr>
          <w:rFonts w:ascii="Trebuchet MS" w:hAnsi="Trebuchet MS"/>
          <w:sz w:val="22"/>
          <w:szCs w:val="22"/>
        </w:rPr>
        <w:instrText>HYPERLINK "http://www.mlpda.ro"</w:instrText>
      </w:r>
      <w:r w:rsidR="003C006E" w:rsidRPr="000B684B">
        <w:rPr>
          <w:rFonts w:ascii="Trebuchet MS" w:hAnsi="Trebuchet MS"/>
          <w:sz w:val="22"/>
          <w:szCs w:val="22"/>
        </w:rPr>
        <w:fldChar w:fldCharType="separate"/>
      </w:r>
      <w:r w:rsidRPr="000B684B">
        <w:rPr>
          <w:rStyle w:val="Hyperlink"/>
          <w:rFonts w:ascii="Trebuchet MS" w:eastAsia="Calibri" w:hAnsi="Trebuchet MS" w:cs="Times New Roman"/>
          <w:bCs/>
          <w:sz w:val="22"/>
          <w:szCs w:val="22"/>
          <w:lang w:val="ro-RO" w:eastAsia="ar-SA" w:bidi="ar-SA"/>
        </w:rPr>
        <w:t>Ministerului Lucrărilor Publice, Dezvoltării şi Administraţiei</w:t>
      </w:r>
      <w:r w:rsidR="003C006E" w:rsidRPr="000B684B">
        <w:rPr>
          <w:rFonts w:ascii="Trebuchet MS" w:hAnsi="Trebuchet MS"/>
          <w:sz w:val="22"/>
          <w:szCs w:val="22"/>
        </w:rPr>
        <w:fldChar w:fldCharType="end"/>
      </w:r>
      <w:r w:rsidRPr="000B684B">
        <w:rPr>
          <w:rFonts w:ascii="Trebuchet MS" w:hAnsi="Trebuchet MS" w:cs="Times New Roman"/>
          <w:bCs/>
          <w:sz w:val="22"/>
          <w:szCs w:val="22"/>
          <w:lang w:val="ro-RO"/>
        </w:rPr>
        <w:t xml:space="preserve"> (MLPDA), a recepționat</w:t>
      </w:r>
      <w:r w:rsidR="00B4260B">
        <w:rPr>
          <w:rFonts w:ascii="Trebuchet MS" w:hAnsi="Trebuchet MS" w:cs="Times New Roman"/>
          <w:bCs/>
          <w:sz w:val="22"/>
          <w:szCs w:val="22"/>
          <w:lang w:val="ro-RO"/>
        </w:rPr>
        <w:t xml:space="preserve"> astăzi</w:t>
      </w:r>
      <w:r w:rsidR="00A867C7">
        <w:rPr>
          <w:rFonts w:ascii="Trebuchet MS" w:hAnsi="Trebuchet MS" w:cs="Times New Roman"/>
          <w:bCs/>
          <w:sz w:val="22"/>
          <w:szCs w:val="22"/>
          <w:lang w:val="ro-RO"/>
        </w:rPr>
        <w:t xml:space="preserve">, </w:t>
      </w:r>
      <w:r w:rsidR="00C34BC1" w:rsidRPr="000B684B">
        <w:rPr>
          <w:rFonts w:ascii="Trebuchet MS" w:hAnsi="Trebuchet MS" w:cs="Times New Roman"/>
          <w:bCs/>
          <w:sz w:val="22"/>
          <w:szCs w:val="22"/>
          <w:lang w:val="ro-RO"/>
        </w:rPr>
        <w:t xml:space="preserve">24 de </w:t>
      </w:r>
      <w:r w:rsidRPr="000B684B">
        <w:rPr>
          <w:rFonts w:ascii="Trebuchet MS" w:hAnsi="Trebuchet MS" w:cs="Times New Roman"/>
          <w:bCs/>
          <w:sz w:val="22"/>
          <w:szCs w:val="22"/>
          <w:lang w:val="ro-RO"/>
        </w:rPr>
        <w:t>locuinţe destinate închirierii, pentru tinerii specialiști din domeniul sănătăţii</w:t>
      </w:r>
      <w:r w:rsidR="001F6241" w:rsidRPr="000B684B">
        <w:rPr>
          <w:rFonts w:ascii="Trebuchet MS" w:hAnsi="Trebuchet MS" w:cs="Times New Roman"/>
          <w:bCs/>
          <w:sz w:val="22"/>
          <w:szCs w:val="22"/>
          <w:lang w:val="ro-RO"/>
        </w:rPr>
        <w:t xml:space="preserve"> din </w:t>
      </w:r>
      <w:r w:rsidR="00C34BC1" w:rsidRPr="000B684B">
        <w:rPr>
          <w:rFonts w:ascii="Trebuchet MS" w:hAnsi="Trebuchet MS" w:cs="Times New Roman"/>
          <w:bCs/>
          <w:sz w:val="22"/>
          <w:szCs w:val="22"/>
          <w:lang w:val="ro-RO"/>
        </w:rPr>
        <w:t>orașul Beclean (jud. Bistrița-Năsăud</w:t>
      </w:r>
      <w:r w:rsidR="001F6241" w:rsidRPr="000B684B">
        <w:rPr>
          <w:rFonts w:ascii="Trebuchet MS" w:hAnsi="Trebuchet MS" w:cs="Times New Roman"/>
          <w:bCs/>
          <w:sz w:val="22"/>
          <w:szCs w:val="22"/>
          <w:lang w:val="ro-RO"/>
        </w:rPr>
        <w:t>)</w:t>
      </w:r>
      <w:bookmarkStart w:id="0" w:name="_GoBack"/>
      <w:bookmarkEnd w:id="0"/>
      <w:r w:rsidRPr="000B684B">
        <w:rPr>
          <w:rFonts w:ascii="Trebuchet MS" w:hAnsi="Trebuchet MS" w:cs="Times New Roman"/>
          <w:bCs/>
          <w:sz w:val="22"/>
          <w:szCs w:val="22"/>
          <w:lang w:val="ro-RO"/>
        </w:rPr>
        <w:t>.</w:t>
      </w:r>
      <w:r w:rsidR="007835F5" w:rsidRPr="000B684B">
        <w:rPr>
          <w:rFonts w:ascii="Trebuchet MS" w:hAnsi="Trebuchet MS" w:cs="Times New Roman"/>
          <w:bCs/>
          <w:sz w:val="22"/>
          <w:szCs w:val="22"/>
          <w:lang w:val="ro-RO"/>
        </w:rPr>
        <w:t xml:space="preserve"> </w:t>
      </w:r>
      <w:r w:rsidRPr="000B684B">
        <w:rPr>
          <w:rFonts w:ascii="Trebuchet MS" w:hAnsi="Trebuchet MS" w:cs="Times New Roman"/>
          <w:bCs/>
          <w:sz w:val="22"/>
          <w:szCs w:val="22"/>
          <w:lang w:val="ro-RO"/>
        </w:rPr>
        <w:t xml:space="preserve"> </w:t>
      </w:r>
    </w:p>
    <w:p w:rsidR="00935906" w:rsidRPr="000B684B" w:rsidRDefault="00BC25FF" w:rsidP="00935906">
      <w:pPr>
        <w:pStyle w:val="Standard"/>
        <w:jc w:val="both"/>
        <w:rPr>
          <w:rFonts w:ascii="Trebuchet MS" w:eastAsia="Calibri" w:hAnsi="Trebuchet MS" w:cs="Times New Roman"/>
          <w:bCs/>
          <w:sz w:val="22"/>
          <w:szCs w:val="22"/>
          <w:lang w:val="ro-RO" w:eastAsia="ar-SA" w:bidi="ar-SA"/>
        </w:rPr>
      </w:pPr>
      <w:r>
        <w:rPr>
          <w:rFonts w:ascii="Trebuchet MS" w:hAnsi="Trebuchet MS" w:cs="Times New Roman"/>
          <w:bCs/>
          <w:sz w:val="22"/>
          <w:szCs w:val="22"/>
          <w:lang w:val="ro-RO"/>
        </w:rPr>
        <w:t>Locuințele (12 garsoniere și 12</w:t>
      </w:r>
      <w:r w:rsidR="00CF6B0E" w:rsidRPr="000B684B">
        <w:rPr>
          <w:rFonts w:ascii="Trebuchet MS" w:hAnsi="Trebuchet MS" w:cs="Times New Roman"/>
          <w:bCs/>
          <w:sz w:val="22"/>
          <w:szCs w:val="22"/>
          <w:lang w:val="ro-RO"/>
        </w:rPr>
        <w:t xml:space="preserve"> apartamente cu două camere</w:t>
      </w:r>
      <w:r w:rsidR="00935906" w:rsidRPr="000B684B">
        <w:rPr>
          <w:rFonts w:ascii="Trebuchet MS" w:hAnsi="Trebuchet MS" w:cs="Times New Roman"/>
          <w:bCs/>
          <w:sz w:val="22"/>
          <w:szCs w:val="22"/>
          <w:lang w:val="ro-RO"/>
        </w:rPr>
        <w:t xml:space="preserve">) au fost construite în amplasamentul din strada </w:t>
      </w:r>
      <w:r w:rsidR="00C34BC1" w:rsidRPr="000B684B">
        <w:rPr>
          <w:rFonts w:ascii="Trebuchet MS" w:hAnsi="Trebuchet MS" w:cs="Times New Roman"/>
          <w:bCs/>
          <w:sz w:val="22"/>
          <w:szCs w:val="22"/>
          <w:lang w:val="ro-RO"/>
        </w:rPr>
        <w:t>Petru Maior fn</w:t>
      </w:r>
      <w:r>
        <w:rPr>
          <w:rFonts w:ascii="Trebuchet MS" w:hAnsi="Trebuchet MS" w:cs="Times New Roman"/>
          <w:bCs/>
          <w:sz w:val="22"/>
          <w:szCs w:val="22"/>
          <w:lang w:val="ro-RO"/>
        </w:rPr>
        <w:t>, cu regim de înălţime P+3E (parter+3</w:t>
      </w:r>
      <w:r w:rsidR="00935906" w:rsidRPr="000B684B">
        <w:rPr>
          <w:rFonts w:ascii="Trebuchet MS" w:hAnsi="Trebuchet MS" w:cs="Times New Roman"/>
          <w:bCs/>
          <w:sz w:val="22"/>
          <w:szCs w:val="22"/>
          <w:lang w:val="ro-RO"/>
        </w:rPr>
        <w:t xml:space="preserve"> etaje</w:t>
      </w:r>
      <w:r w:rsidR="007835F5" w:rsidRPr="000B684B">
        <w:rPr>
          <w:rFonts w:ascii="Trebuchet MS" w:hAnsi="Trebuchet MS" w:cs="Times New Roman"/>
          <w:bCs/>
          <w:sz w:val="22"/>
          <w:szCs w:val="22"/>
          <w:lang w:val="ro-RO"/>
        </w:rPr>
        <w:t xml:space="preserve">), </w:t>
      </w:r>
      <w:r w:rsidR="007835F5" w:rsidRPr="000B684B">
        <w:rPr>
          <w:rFonts w:ascii="Trebuchet MS" w:hAnsi="Trebuchet MS"/>
          <w:sz w:val="22"/>
          <w:szCs w:val="22"/>
          <w:lang w:val="ro-RO"/>
        </w:rPr>
        <w:t>valoarea investiției fiind de</w:t>
      </w:r>
      <w:r>
        <w:rPr>
          <w:rFonts w:ascii="Trebuchet MS" w:hAnsi="Trebuchet MS"/>
          <w:sz w:val="22"/>
          <w:szCs w:val="22"/>
          <w:lang w:val="ro-RO"/>
        </w:rPr>
        <w:t xml:space="preserve"> 3.120.224,54</w:t>
      </w:r>
      <w:r w:rsidR="00574C78" w:rsidRPr="000B684B">
        <w:rPr>
          <w:rFonts w:ascii="Trebuchet MS" w:hAnsi="Trebuchet MS"/>
          <w:sz w:val="22"/>
          <w:szCs w:val="22"/>
          <w:lang w:val="ro-RO"/>
        </w:rPr>
        <w:t xml:space="preserve"> </w:t>
      </w:r>
      <w:r w:rsidR="007835F5" w:rsidRPr="000B684B">
        <w:rPr>
          <w:rFonts w:ascii="Trebuchet MS" w:hAnsi="Trebuchet MS"/>
          <w:sz w:val="22"/>
          <w:szCs w:val="22"/>
          <w:lang w:val="ro-RO"/>
        </w:rPr>
        <w:t>lei.</w:t>
      </w:r>
    </w:p>
    <w:p w:rsidR="000B684B" w:rsidRPr="000B684B" w:rsidRDefault="00935906" w:rsidP="00935906">
      <w:pPr>
        <w:pStyle w:val="Standard"/>
        <w:jc w:val="both"/>
        <w:rPr>
          <w:rFonts w:ascii="Trebuchet MS" w:eastAsia="Calibri" w:hAnsi="Trebuchet MS" w:cs="Times New Roman"/>
          <w:bCs/>
          <w:sz w:val="22"/>
          <w:szCs w:val="22"/>
          <w:lang w:eastAsia="ar-SA" w:bidi="ar-SA"/>
        </w:rPr>
      </w:pPr>
      <w:r w:rsidRPr="000B684B">
        <w:rPr>
          <w:rFonts w:ascii="Trebuchet MS" w:eastAsia="Calibri" w:hAnsi="Trebuchet MS" w:cs="Times New Roman"/>
          <w:bCs/>
          <w:sz w:val="22"/>
          <w:szCs w:val="22"/>
          <w:lang w:val="ro-RO" w:eastAsia="ar-SA"/>
        </w:rPr>
        <w:t>Pân</w:t>
      </w:r>
      <w:r w:rsidR="00C34BC1" w:rsidRPr="000B684B">
        <w:rPr>
          <w:rFonts w:ascii="Trebuchet MS" w:eastAsia="Calibri" w:hAnsi="Trebuchet MS" w:cs="Times New Roman"/>
          <w:bCs/>
          <w:sz w:val="22"/>
          <w:szCs w:val="22"/>
          <w:lang w:val="ro-RO" w:eastAsia="ar-SA"/>
        </w:rPr>
        <w:t xml:space="preserve">ă în prezent, în județul </w:t>
      </w:r>
      <w:r w:rsidR="00C34BC1" w:rsidRPr="000B684B">
        <w:rPr>
          <w:rFonts w:ascii="Trebuchet MS" w:hAnsi="Trebuchet MS" w:cs="Times New Roman"/>
          <w:bCs/>
          <w:sz w:val="22"/>
          <w:szCs w:val="22"/>
          <w:lang w:val="ro-RO"/>
        </w:rPr>
        <w:t>Bistrița-Năsăud</w:t>
      </w:r>
      <w:r w:rsidRPr="000B684B">
        <w:rPr>
          <w:rFonts w:ascii="Trebuchet MS" w:eastAsia="Calibri" w:hAnsi="Trebuchet MS" w:cs="Times New Roman"/>
          <w:bCs/>
          <w:sz w:val="22"/>
          <w:szCs w:val="22"/>
          <w:lang w:val="ro-RO" w:eastAsia="ar-SA"/>
        </w:rPr>
        <w:t xml:space="preserve">, ANL a finalizat, în </w:t>
      </w:r>
      <w:r w:rsidR="00C34BC1" w:rsidRPr="000B684B">
        <w:rPr>
          <w:rFonts w:ascii="Trebuchet MS" w:eastAsia="Calibri" w:hAnsi="Trebuchet MS" w:cs="Times New Roman"/>
          <w:bCs/>
          <w:sz w:val="22"/>
          <w:szCs w:val="22"/>
          <w:lang w:val="ro-RO" w:eastAsia="ar-SA"/>
        </w:rPr>
        <w:t>cadrul</w:t>
      </w:r>
      <w:r w:rsidR="000B684B" w:rsidRPr="000B684B">
        <w:rPr>
          <w:rFonts w:ascii="Trebuchet MS" w:eastAsia="Calibri" w:hAnsi="Trebuchet MS" w:cs="Times New Roman"/>
          <w:bCs/>
          <w:sz w:val="22"/>
          <w:szCs w:val="22"/>
          <w:lang w:val="ro-RO" w:eastAsia="ar-SA"/>
        </w:rPr>
        <w:t xml:space="preserve"> </w:t>
      </w:r>
      <w:proofErr w:type="spellStart"/>
      <w:r w:rsidR="000B684B" w:rsidRPr="000B684B">
        <w:rPr>
          <w:rFonts w:ascii="Trebuchet MS" w:eastAsia="Calibri" w:hAnsi="Trebuchet MS" w:cs="Times New Roman"/>
          <w:bCs/>
          <w:sz w:val="22"/>
          <w:szCs w:val="22"/>
          <w:lang w:eastAsia="ar-SA" w:bidi="ar-SA"/>
        </w:rPr>
        <w:t>Programului</w:t>
      </w:r>
      <w:proofErr w:type="spellEnd"/>
      <w:r w:rsidR="000B684B" w:rsidRPr="000B684B">
        <w:rPr>
          <w:rFonts w:ascii="Trebuchet MS" w:eastAsia="Calibri" w:hAnsi="Trebuchet MS" w:cs="Times New Roman"/>
          <w:bCs/>
          <w:sz w:val="22"/>
          <w:szCs w:val="22"/>
          <w:lang w:eastAsia="ar-SA" w:bidi="ar-SA"/>
        </w:rPr>
        <w:t xml:space="preserve"> ANL de </w:t>
      </w:r>
      <w:proofErr w:type="spellStart"/>
      <w:r w:rsidR="000B684B" w:rsidRPr="000B684B">
        <w:rPr>
          <w:rFonts w:ascii="Trebuchet MS" w:eastAsia="Calibri" w:hAnsi="Trebuchet MS" w:cs="Times New Roman"/>
          <w:bCs/>
          <w:sz w:val="22"/>
          <w:szCs w:val="22"/>
          <w:lang w:eastAsia="ar-SA" w:bidi="ar-SA"/>
        </w:rPr>
        <w:t>construcții</w:t>
      </w:r>
      <w:proofErr w:type="spellEnd"/>
      <w:r w:rsidR="000B684B" w:rsidRPr="000B684B">
        <w:rPr>
          <w:rFonts w:ascii="Trebuchet MS" w:eastAsia="Calibri" w:hAnsi="Trebuchet MS" w:cs="Times New Roman"/>
          <w:bCs/>
          <w:sz w:val="22"/>
          <w:szCs w:val="22"/>
          <w:lang w:eastAsia="ar-SA" w:bidi="ar-SA"/>
        </w:rPr>
        <w:t xml:space="preserve"> de </w:t>
      </w:r>
      <w:proofErr w:type="spellStart"/>
      <w:r w:rsidR="000B684B" w:rsidRPr="000B684B">
        <w:rPr>
          <w:rFonts w:ascii="Trebuchet MS" w:eastAsia="Calibri" w:hAnsi="Trebuchet MS" w:cs="Times New Roman"/>
          <w:bCs/>
          <w:sz w:val="22"/>
          <w:szCs w:val="22"/>
          <w:lang w:eastAsia="ar-SA" w:bidi="ar-SA"/>
        </w:rPr>
        <w:t>locuințe</w:t>
      </w:r>
      <w:proofErr w:type="spellEnd"/>
      <w:r w:rsidR="000B684B" w:rsidRPr="000B684B">
        <w:rPr>
          <w:rFonts w:ascii="Trebuchet MS" w:eastAsia="Calibri" w:hAnsi="Trebuchet MS" w:cs="Times New Roman"/>
          <w:bCs/>
          <w:sz w:val="22"/>
          <w:szCs w:val="22"/>
          <w:lang w:eastAsia="ar-SA" w:bidi="ar-SA"/>
        </w:rPr>
        <w:t xml:space="preserve"> </w:t>
      </w:r>
      <w:proofErr w:type="spellStart"/>
      <w:r w:rsidR="000B684B" w:rsidRPr="000B684B">
        <w:rPr>
          <w:rFonts w:ascii="Trebuchet MS" w:eastAsia="Calibri" w:hAnsi="Trebuchet MS" w:cs="Times New Roman"/>
          <w:bCs/>
          <w:sz w:val="22"/>
          <w:szCs w:val="22"/>
          <w:lang w:eastAsia="ar-SA" w:bidi="ar-SA"/>
        </w:rPr>
        <w:t>pentru</w:t>
      </w:r>
      <w:proofErr w:type="spellEnd"/>
      <w:r w:rsidR="000B684B" w:rsidRPr="000B684B">
        <w:rPr>
          <w:rFonts w:ascii="Trebuchet MS" w:eastAsia="Calibri" w:hAnsi="Trebuchet MS" w:cs="Times New Roman"/>
          <w:bCs/>
          <w:sz w:val="22"/>
          <w:szCs w:val="22"/>
          <w:lang w:eastAsia="ar-SA" w:bidi="ar-SA"/>
        </w:rPr>
        <w:t xml:space="preserve"> </w:t>
      </w:r>
      <w:proofErr w:type="spellStart"/>
      <w:r w:rsidR="000B684B" w:rsidRPr="000B684B">
        <w:rPr>
          <w:rFonts w:ascii="Trebuchet MS" w:eastAsia="Calibri" w:hAnsi="Trebuchet MS" w:cs="Times New Roman"/>
          <w:bCs/>
          <w:sz w:val="22"/>
          <w:szCs w:val="22"/>
          <w:lang w:eastAsia="ar-SA" w:bidi="ar-SA"/>
        </w:rPr>
        <w:t>tineri</w:t>
      </w:r>
      <w:proofErr w:type="spellEnd"/>
      <w:r w:rsidR="000B684B" w:rsidRPr="000B684B">
        <w:rPr>
          <w:rFonts w:ascii="Trebuchet MS" w:eastAsia="Calibri" w:hAnsi="Trebuchet MS" w:cs="Times New Roman"/>
          <w:bCs/>
          <w:sz w:val="22"/>
          <w:szCs w:val="22"/>
          <w:lang w:eastAsia="ar-SA" w:bidi="ar-SA"/>
        </w:rPr>
        <w:t xml:space="preserve">, </w:t>
      </w:r>
      <w:proofErr w:type="spellStart"/>
      <w:r w:rsidR="000B684B" w:rsidRPr="000B684B">
        <w:rPr>
          <w:rFonts w:ascii="Trebuchet MS" w:eastAsia="Calibri" w:hAnsi="Trebuchet MS" w:cs="Times New Roman"/>
          <w:bCs/>
          <w:sz w:val="22"/>
          <w:szCs w:val="22"/>
          <w:lang w:eastAsia="ar-SA" w:bidi="ar-SA"/>
        </w:rPr>
        <w:t>destinate</w:t>
      </w:r>
      <w:proofErr w:type="spellEnd"/>
      <w:r w:rsidR="000B684B" w:rsidRPr="000B684B">
        <w:rPr>
          <w:rFonts w:ascii="Trebuchet MS" w:eastAsia="Calibri" w:hAnsi="Trebuchet MS" w:cs="Times New Roman"/>
          <w:bCs/>
          <w:sz w:val="22"/>
          <w:szCs w:val="22"/>
          <w:lang w:eastAsia="ar-SA" w:bidi="ar-SA"/>
        </w:rPr>
        <w:t xml:space="preserve"> </w:t>
      </w:r>
      <w:proofErr w:type="spellStart"/>
      <w:r w:rsidR="000B684B" w:rsidRPr="000B684B">
        <w:rPr>
          <w:rFonts w:ascii="Trebuchet MS" w:eastAsia="Calibri" w:hAnsi="Trebuchet MS" w:cs="Times New Roman"/>
          <w:bCs/>
          <w:sz w:val="22"/>
          <w:szCs w:val="22"/>
          <w:lang w:eastAsia="ar-SA" w:bidi="ar-SA"/>
        </w:rPr>
        <w:t>închirierii</w:t>
      </w:r>
      <w:proofErr w:type="spellEnd"/>
      <w:r w:rsidR="00C34BC1" w:rsidRPr="000B684B">
        <w:rPr>
          <w:rFonts w:ascii="Trebuchet MS" w:eastAsia="Calibri" w:hAnsi="Trebuchet MS" w:cs="Times New Roman"/>
          <w:bCs/>
          <w:sz w:val="22"/>
          <w:szCs w:val="22"/>
          <w:lang w:val="ro-RO" w:eastAsia="ar-SA"/>
        </w:rPr>
        <w:t>, 1.240</w:t>
      </w:r>
      <w:r w:rsidR="00574C78" w:rsidRPr="000B684B">
        <w:rPr>
          <w:rFonts w:ascii="Trebuchet MS" w:eastAsia="Calibri" w:hAnsi="Trebuchet MS" w:cs="Times New Roman"/>
          <w:bCs/>
          <w:sz w:val="22"/>
          <w:szCs w:val="22"/>
          <w:lang w:val="ro-RO" w:eastAsia="ar-SA"/>
        </w:rPr>
        <w:t xml:space="preserve"> de</w:t>
      </w:r>
      <w:r w:rsidRPr="000B684B">
        <w:rPr>
          <w:rFonts w:ascii="Trebuchet MS" w:eastAsia="Calibri" w:hAnsi="Trebuchet MS" w:cs="Times New Roman"/>
          <w:bCs/>
          <w:sz w:val="22"/>
          <w:szCs w:val="22"/>
          <w:lang w:val="ro-RO" w:eastAsia="ar-SA"/>
        </w:rPr>
        <w:t xml:space="preserve"> </w:t>
      </w:r>
      <w:r w:rsidR="000B684B">
        <w:rPr>
          <w:rFonts w:ascii="Trebuchet MS" w:eastAsia="Calibri" w:hAnsi="Trebuchet MS" w:cs="Times New Roman"/>
          <w:bCs/>
          <w:sz w:val="22"/>
          <w:szCs w:val="22"/>
          <w:lang w:val="ro-RO" w:eastAsia="ar-SA"/>
        </w:rPr>
        <w:t>unități locative</w:t>
      </w:r>
      <w:r w:rsidR="00C34BC1" w:rsidRPr="000B684B">
        <w:rPr>
          <w:rFonts w:ascii="Trebuchet MS" w:eastAsia="Calibri" w:hAnsi="Trebuchet MS" w:cs="Times New Roman"/>
          <w:bCs/>
          <w:sz w:val="22"/>
          <w:szCs w:val="22"/>
          <w:lang w:eastAsia="ar-SA" w:bidi="ar-SA"/>
        </w:rPr>
        <w:t xml:space="preserve">, situate </w:t>
      </w:r>
      <w:proofErr w:type="spellStart"/>
      <w:r w:rsidR="00C34BC1" w:rsidRPr="000B684B">
        <w:rPr>
          <w:rFonts w:ascii="Trebuchet MS" w:eastAsia="Calibri" w:hAnsi="Trebuchet MS" w:cs="Times New Roman"/>
          <w:bCs/>
          <w:sz w:val="22"/>
          <w:szCs w:val="22"/>
          <w:lang w:eastAsia="ar-SA" w:bidi="ar-SA"/>
        </w:rPr>
        <w:t>în</w:t>
      </w:r>
      <w:proofErr w:type="spellEnd"/>
      <w:r w:rsidR="00C34BC1" w:rsidRPr="000B684B">
        <w:rPr>
          <w:rFonts w:ascii="Trebuchet MS" w:eastAsia="Calibri" w:hAnsi="Trebuchet MS" w:cs="Times New Roman"/>
          <w:bCs/>
          <w:sz w:val="22"/>
          <w:szCs w:val="22"/>
          <w:lang w:eastAsia="ar-SA" w:bidi="ar-SA"/>
        </w:rPr>
        <w:t xml:space="preserve"> </w:t>
      </w:r>
      <w:proofErr w:type="spellStart"/>
      <w:r w:rsidR="00C34BC1" w:rsidRPr="000B684B">
        <w:rPr>
          <w:rFonts w:ascii="Trebuchet MS" w:eastAsia="Calibri" w:hAnsi="Trebuchet MS" w:cs="Times New Roman"/>
          <w:bCs/>
          <w:sz w:val="22"/>
          <w:szCs w:val="22"/>
          <w:lang w:eastAsia="ar-SA" w:bidi="ar-SA"/>
        </w:rPr>
        <w:t>localitățile</w:t>
      </w:r>
      <w:proofErr w:type="spellEnd"/>
      <w:r w:rsidR="00C34BC1" w:rsidRPr="000B684B">
        <w:rPr>
          <w:rFonts w:ascii="Trebuchet MS" w:eastAsia="Calibri" w:hAnsi="Trebuchet MS" w:cs="Times New Roman"/>
          <w:bCs/>
          <w:sz w:val="22"/>
          <w:szCs w:val="22"/>
          <w:lang w:eastAsia="ar-SA" w:bidi="ar-SA"/>
        </w:rPr>
        <w:t>:</w:t>
      </w:r>
    </w:p>
    <w:p w:rsidR="00C34BC1" w:rsidRPr="000B684B" w:rsidRDefault="000B684B"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Bistrița</w:t>
      </w:r>
      <w:proofErr w:type="spellEnd"/>
      <w:r w:rsidRPr="000B684B">
        <w:rPr>
          <w:rFonts w:ascii="Trebuchet MS" w:eastAsia="Calibri" w:hAnsi="Trebuchet MS" w:cs="Times New Roman"/>
          <w:bCs/>
          <w:sz w:val="22"/>
          <w:szCs w:val="22"/>
          <w:lang w:eastAsia="ar-SA" w:bidi="ar-SA"/>
        </w:rPr>
        <w:t xml:space="preserve"> (797</w:t>
      </w:r>
      <w:r w:rsidR="00C34BC1" w:rsidRPr="000B684B">
        <w:rPr>
          <w:rFonts w:ascii="Trebuchet MS" w:eastAsia="Calibri" w:hAnsi="Trebuchet MS" w:cs="Times New Roman"/>
          <w:bCs/>
          <w:sz w:val="22"/>
          <w:szCs w:val="22"/>
          <w:lang w:eastAsia="ar-SA" w:bidi="ar-SA"/>
        </w:rPr>
        <w:t xml:space="preserve"> de </w:t>
      </w:r>
      <w:proofErr w:type="spellStart"/>
      <w:r w:rsidR="00C34BC1" w:rsidRPr="000B684B">
        <w:rPr>
          <w:rFonts w:ascii="Trebuchet MS" w:eastAsia="Calibri" w:hAnsi="Trebuchet MS" w:cs="Times New Roman"/>
          <w:bCs/>
          <w:sz w:val="22"/>
          <w:szCs w:val="22"/>
          <w:lang w:eastAsia="ar-SA" w:bidi="ar-SA"/>
        </w:rPr>
        <w:t>unități</w:t>
      </w:r>
      <w:proofErr w:type="spellEnd"/>
      <w:r w:rsidR="00C34BC1" w:rsidRPr="000B684B">
        <w:rPr>
          <w:rFonts w:ascii="Trebuchet MS" w:eastAsia="Calibri" w:hAnsi="Trebuchet MS" w:cs="Times New Roman"/>
          <w:bCs/>
          <w:sz w:val="22"/>
          <w:szCs w:val="22"/>
          <w:lang w:eastAsia="ar-SA" w:bidi="ar-SA"/>
        </w:rPr>
        <w:t xml:space="preserve"> locative)</w:t>
      </w:r>
    </w:p>
    <w:p w:rsidR="000B684B" w:rsidRPr="000B684B" w:rsidRDefault="000B684B" w:rsidP="000B684B">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Năsăud</w:t>
      </w:r>
      <w:proofErr w:type="spellEnd"/>
      <w:r w:rsidRPr="000B684B">
        <w:rPr>
          <w:rFonts w:ascii="Trebuchet MS" w:eastAsia="Calibri" w:hAnsi="Trebuchet MS" w:cs="Times New Roman"/>
          <w:bCs/>
          <w:sz w:val="22"/>
          <w:szCs w:val="22"/>
          <w:lang w:eastAsia="ar-SA" w:bidi="ar-SA"/>
        </w:rPr>
        <w:t xml:space="preserve"> (58 de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Beclean</w:t>
      </w:r>
      <w:proofErr w:type="spellEnd"/>
      <w:r w:rsidRPr="000B684B">
        <w:rPr>
          <w:rFonts w:ascii="Trebuchet MS" w:eastAsia="Calibri" w:hAnsi="Trebuchet MS" w:cs="Times New Roman"/>
          <w:bCs/>
          <w:sz w:val="22"/>
          <w:szCs w:val="22"/>
          <w:lang w:eastAsia="ar-SA" w:bidi="ar-SA"/>
        </w:rPr>
        <w:t xml:space="preserve"> (251 de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Dumitra</w:t>
      </w:r>
      <w:proofErr w:type="spellEnd"/>
      <w:r w:rsidRPr="000B684B">
        <w:rPr>
          <w:rFonts w:ascii="Trebuchet MS" w:eastAsia="Calibri" w:hAnsi="Trebuchet MS" w:cs="Times New Roman"/>
          <w:bCs/>
          <w:sz w:val="22"/>
          <w:szCs w:val="22"/>
          <w:lang w:eastAsia="ar-SA" w:bidi="ar-SA"/>
        </w:rPr>
        <w:t xml:space="preserve"> (12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Maieru</w:t>
      </w:r>
      <w:proofErr w:type="spellEnd"/>
      <w:r w:rsidRPr="000B684B">
        <w:rPr>
          <w:rFonts w:ascii="Trebuchet MS" w:eastAsia="Calibri" w:hAnsi="Trebuchet MS" w:cs="Times New Roman"/>
          <w:bCs/>
          <w:sz w:val="22"/>
          <w:szCs w:val="22"/>
          <w:lang w:eastAsia="ar-SA" w:bidi="ar-SA"/>
        </w:rPr>
        <w:t xml:space="preserve"> (24 de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Livezile</w:t>
      </w:r>
      <w:proofErr w:type="spellEnd"/>
      <w:r w:rsidRPr="000B684B">
        <w:rPr>
          <w:rFonts w:ascii="Trebuchet MS" w:eastAsia="Calibri" w:hAnsi="Trebuchet MS" w:cs="Times New Roman"/>
          <w:bCs/>
          <w:sz w:val="22"/>
          <w:szCs w:val="22"/>
          <w:lang w:eastAsia="ar-SA" w:bidi="ar-SA"/>
        </w:rPr>
        <w:t xml:space="preserve"> (18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Lunca</w:t>
      </w:r>
      <w:proofErr w:type="spellEnd"/>
      <w:r w:rsidRPr="000B684B">
        <w:rPr>
          <w:rFonts w:ascii="Trebuchet MS" w:eastAsia="Calibri" w:hAnsi="Trebuchet MS" w:cs="Times New Roman"/>
          <w:bCs/>
          <w:sz w:val="22"/>
          <w:szCs w:val="22"/>
          <w:lang w:eastAsia="ar-SA" w:bidi="ar-SA"/>
        </w:rPr>
        <w:t xml:space="preserve"> </w:t>
      </w:r>
      <w:proofErr w:type="spellStart"/>
      <w:r w:rsidRPr="000B684B">
        <w:rPr>
          <w:rFonts w:ascii="Trebuchet MS" w:eastAsia="Calibri" w:hAnsi="Trebuchet MS" w:cs="Times New Roman"/>
          <w:bCs/>
          <w:sz w:val="22"/>
          <w:szCs w:val="22"/>
          <w:lang w:eastAsia="ar-SA" w:bidi="ar-SA"/>
        </w:rPr>
        <w:t>Ilvei</w:t>
      </w:r>
      <w:proofErr w:type="spellEnd"/>
      <w:r w:rsidRPr="000B684B">
        <w:rPr>
          <w:rFonts w:ascii="Trebuchet MS" w:eastAsia="Calibri" w:hAnsi="Trebuchet MS" w:cs="Times New Roman"/>
          <w:bCs/>
          <w:sz w:val="22"/>
          <w:szCs w:val="22"/>
          <w:lang w:eastAsia="ar-SA" w:bidi="ar-SA"/>
        </w:rPr>
        <w:t xml:space="preserve"> (32 de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Feldru</w:t>
      </w:r>
      <w:proofErr w:type="spellEnd"/>
      <w:r w:rsidRPr="000B684B">
        <w:rPr>
          <w:rFonts w:ascii="Trebuchet MS" w:eastAsia="Calibri" w:hAnsi="Trebuchet MS" w:cs="Times New Roman"/>
          <w:bCs/>
          <w:sz w:val="22"/>
          <w:szCs w:val="22"/>
          <w:lang w:eastAsia="ar-SA" w:bidi="ar-SA"/>
        </w:rPr>
        <w:t xml:space="preserve"> (32 de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w:t>
      </w:r>
    </w:p>
    <w:p w:rsidR="00C34BC1" w:rsidRPr="000B684B" w:rsidRDefault="00C34BC1" w:rsidP="00C34BC1">
      <w:pPr>
        <w:pStyle w:val="Standard"/>
        <w:numPr>
          <w:ilvl w:val="0"/>
          <w:numId w:val="3"/>
        </w:numPr>
        <w:autoSpaceDN/>
        <w:spacing w:after="0"/>
        <w:jc w:val="both"/>
        <w:textAlignment w:val="baseline"/>
        <w:rPr>
          <w:rFonts w:ascii="Trebuchet MS" w:eastAsia="Calibri" w:hAnsi="Trebuchet MS" w:cs="Times New Roman"/>
          <w:bCs/>
          <w:sz w:val="22"/>
          <w:szCs w:val="22"/>
          <w:lang w:eastAsia="ar-SA" w:bidi="ar-SA"/>
        </w:rPr>
      </w:pPr>
      <w:proofErr w:type="spellStart"/>
      <w:r w:rsidRPr="000B684B">
        <w:rPr>
          <w:rFonts w:ascii="Trebuchet MS" w:eastAsia="Calibri" w:hAnsi="Trebuchet MS" w:cs="Times New Roman"/>
          <w:bCs/>
          <w:sz w:val="22"/>
          <w:szCs w:val="22"/>
          <w:lang w:eastAsia="ar-SA" w:bidi="ar-SA"/>
        </w:rPr>
        <w:t>Prundu</w:t>
      </w:r>
      <w:proofErr w:type="spellEnd"/>
      <w:r w:rsidRPr="000B684B">
        <w:rPr>
          <w:rFonts w:ascii="Trebuchet MS" w:eastAsia="Calibri" w:hAnsi="Trebuchet MS" w:cs="Times New Roman"/>
          <w:bCs/>
          <w:sz w:val="22"/>
          <w:szCs w:val="22"/>
          <w:lang w:eastAsia="ar-SA" w:bidi="ar-SA"/>
        </w:rPr>
        <w:t xml:space="preserve"> </w:t>
      </w:r>
      <w:proofErr w:type="spellStart"/>
      <w:r w:rsidRPr="000B684B">
        <w:rPr>
          <w:rFonts w:ascii="Trebuchet MS" w:eastAsia="Calibri" w:hAnsi="Trebuchet MS" w:cs="Times New Roman"/>
          <w:bCs/>
          <w:sz w:val="22"/>
          <w:szCs w:val="22"/>
          <w:lang w:eastAsia="ar-SA" w:bidi="ar-SA"/>
        </w:rPr>
        <w:t>Bargaului</w:t>
      </w:r>
      <w:proofErr w:type="spellEnd"/>
      <w:r w:rsidRPr="000B684B">
        <w:rPr>
          <w:rFonts w:ascii="Trebuchet MS" w:eastAsia="Calibri" w:hAnsi="Trebuchet MS" w:cs="Times New Roman"/>
          <w:bCs/>
          <w:sz w:val="22"/>
          <w:szCs w:val="22"/>
          <w:lang w:eastAsia="ar-SA" w:bidi="ar-SA"/>
        </w:rPr>
        <w:t xml:space="preserve"> (16 </w:t>
      </w:r>
      <w:proofErr w:type="spellStart"/>
      <w:r w:rsidRPr="000B684B">
        <w:rPr>
          <w:rFonts w:ascii="Trebuchet MS" w:eastAsia="Calibri" w:hAnsi="Trebuchet MS" w:cs="Times New Roman"/>
          <w:bCs/>
          <w:sz w:val="22"/>
          <w:szCs w:val="22"/>
          <w:lang w:eastAsia="ar-SA" w:bidi="ar-SA"/>
        </w:rPr>
        <w:t>unități</w:t>
      </w:r>
      <w:proofErr w:type="spellEnd"/>
      <w:r w:rsidRPr="000B684B">
        <w:rPr>
          <w:rFonts w:ascii="Trebuchet MS" w:eastAsia="Calibri" w:hAnsi="Trebuchet MS" w:cs="Times New Roman"/>
          <w:bCs/>
          <w:sz w:val="22"/>
          <w:szCs w:val="22"/>
          <w:lang w:eastAsia="ar-SA" w:bidi="ar-SA"/>
        </w:rPr>
        <w:t xml:space="preserve"> locative) </w:t>
      </w:r>
    </w:p>
    <w:p w:rsidR="00C34BC1" w:rsidRPr="000B684B" w:rsidRDefault="00C34BC1" w:rsidP="00935906">
      <w:pPr>
        <w:pStyle w:val="Standard"/>
        <w:jc w:val="both"/>
        <w:rPr>
          <w:rFonts w:ascii="Trebuchet MS" w:eastAsia="Calibri" w:hAnsi="Trebuchet MS" w:cs="Times New Roman"/>
          <w:bCs/>
          <w:sz w:val="22"/>
          <w:szCs w:val="22"/>
          <w:lang w:val="ro-RO" w:eastAsia="ar-SA" w:bidi="ar-SA"/>
        </w:rPr>
      </w:pPr>
    </w:p>
    <w:p w:rsidR="00935906" w:rsidRPr="001F6241" w:rsidRDefault="00935906" w:rsidP="00935906">
      <w:pPr>
        <w:pStyle w:val="Standard"/>
        <w:ind w:firstLine="708"/>
        <w:jc w:val="center"/>
        <w:rPr>
          <w:rFonts w:cs="Times New Roman"/>
          <w:bCs/>
          <w:lang w:val="ro-RO"/>
        </w:rPr>
      </w:pPr>
      <w:r w:rsidRPr="001F6241">
        <w:rPr>
          <w:rFonts w:cs="Times New Roman"/>
          <w:bCs/>
          <w:lang w:val="ro-RO"/>
        </w:rPr>
        <w:t>***</w:t>
      </w:r>
    </w:p>
    <w:p w:rsidR="001545E6" w:rsidRPr="001F6241" w:rsidRDefault="001545E6" w:rsidP="001545E6">
      <w:pPr>
        <w:pStyle w:val="NormalWeb"/>
        <w:spacing w:before="180" w:beforeAutospacing="0" w:after="180" w:afterAutospacing="0"/>
        <w:jc w:val="both"/>
        <w:textAlignment w:val="baseline"/>
        <w:rPr>
          <w:rFonts w:ascii="Trebuchet MS" w:hAnsi="Trebuchet MS"/>
          <w:sz w:val="22"/>
          <w:szCs w:val="22"/>
          <w:lang w:val="ro-RO"/>
        </w:rPr>
      </w:pPr>
      <w:r w:rsidRPr="001F6241">
        <w:rPr>
          <w:rFonts w:ascii="Trebuchet MS" w:hAnsi="Trebuchet MS"/>
          <w:sz w:val="22"/>
          <w:szCs w:val="22"/>
          <w:lang w:val="ro-RO"/>
        </w:rPr>
        <w:t xml:space="preserve">În cadrul Programului Locuințe pentru </w:t>
      </w:r>
      <w:r w:rsidR="00367502" w:rsidRPr="001F6241">
        <w:rPr>
          <w:rFonts w:ascii="Trebuchet MS" w:hAnsi="Trebuchet MS"/>
          <w:sz w:val="22"/>
          <w:szCs w:val="22"/>
          <w:lang w:val="ro-RO"/>
        </w:rPr>
        <w:t>T</w:t>
      </w:r>
      <w:r w:rsidRPr="001F6241">
        <w:rPr>
          <w:rFonts w:ascii="Trebuchet MS" w:hAnsi="Trebuchet MS"/>
          <w:sz w:val="22"/>
          <w:szCs w:val="22"/>
          <w:lang w:val="ro-RO"/>
        </w:rPr>
        <w:t>ineri, derulat de ANL, se construiesc și </w:t>
      </w:r>
      <w:r w:rsidRPr="001F6241">
        <w:rPr>
          <w:rStyle w:val="Strong"/>
          <w:rFonts w:ascii="Trebuchet MS" w:hAnsi="Trebuchet MS"/>
          <w:sz w:val="22"/>
          <w:szCs w:val="22"/>
          <w:lang w:val="ro-RO"/>
        </w:rPr>
        <w:t>locuințe pentru medicii rezidenți</w:t>
      </w:r>
      <w:r w:rsidRPr="001F6241">
        <w:rPr>
          <w:rFonts w:ascii="Trebuchet MS" w:hAnsi="Trebuchet MS"/>
          <w:sz w:val="22"/>
          <w:szCs w:val="22"/>
          <w:lang w:val="ro-RO"/>
        </w:rPr>
        <w:t>, venind</w:t>
      </w:r>
      <w:r w:rsidR="00A867C7">
        <w:rPr>
          <w:rFonts w:ascii="Trebuchet MS" w:hAnsi="Trebuchet MS"/>
          <w:sz w:val="22"/>
          <w:szCs w:val="22"/>
          <w:lang w:val="ro-RO"/>
        </w:rPr>
        <w:t>,</w:t>
      </w:r>
      <w:r w:rsidRPr="001F6241">
        <w:rPr>
          <w:rFonts w:ascii="Trebuchet MS" w:hAnsi="Trebuchet MS"/>
          <w:sz w:val="22"/>
          <w:szCs w:val="22"/>
          <w:lang w:val="ro-RO"/>
        </w:rPr>
        <w:t xml:space="preserve"> astfel</w:t>
      </w:r>
      <w:r w:rsidR="00A867C7">
        <w:rPr>
          <w:rFonts w:ascii="Trebuchet MS" w:hAnsi="Trebuchet MS"/>
          <w:sz w:val="22"/>
          <w:szCs w:val="22"/>
          <w:lang w:val="ro-RO"/>
        </w:rPr>
        <w:t>,</w:t>
      </w:r>
      <w:r w:rsidRPr="001F6241">
        <w:rPr>
          <w:rFonts w:ascii="Trebuchet MS" w:hAnsi="Trebuchet MS"/>
          <w:sz w:val="22"/>
          <w:szCs w:val="22"/>
          <w:lang w:val="ro-RO"/>
        </w:rPr>
        <w:t xml:space="preserve"> în sprijinul tinerilor specialiști din domeniul sănătății, ale căror venituri nu le permit accesul la o locuință în proprietate sau închirierea unei locuințe în condițiile pieței.</w:t>
      </w:r>
    </w:p>
    <w:p w:rsidR="00935906" w:rsidRPr="001F6241" w:rsidRDefault="00935906" w:rsidP="00935906">
      <w:pPr>
        <w:pStyle w:val="Standard"/>
        <w:jc w:val="both"/>
        <w:rPr>
          <w:rFonts w:ascii="Trebuchet MS" w:hAnsi="Trebuchet MS"/>
          <w:sz w:val="22"/>
          <w:szCs w:val="22"/>
          <w:lang w:val="ro-RO"/>
        </w:rPr>
      </w:pPr>
      <w:r w:rsidRPr="001F6241">
        <w:rPr>
          <w:rFonts w:ascii="Trebuchet MS" w:hAnsi="Trebuchet MS" w:cs="Times New Roman"/>
          <w:bCs/>
          <w:sz w:val="22"/>
          <w:szCs w:val="22"/>
          <w:lang w:val="ro-RO"/>
        </w:rPr>
        <w:t xml:space="preserve">Programul de construcții de locuințe pentru tineri, destinate închirierii, a fost lansat de ANL în anul 2001. Locuinţele sunt construite pe terenuri puse la dispoziţia Agenției de către autorităţile publice locale, beneficiarii fiind tineri între 18 şi 35 de ani, care </w:t>
      </w:r>
      <w:r w:rsidRPr="001F6241">
        <w:rPr>
          <w:rFonts w:ascii="Trebuchet MS" w:hAnsi="Trebuchet MS" w:cs="Times New Roman"/>
          <w:bCs/>
          <w:sz w:val="22"/>
          <w:szCs w:val="22"/>
          <w:lang w:val="ro-RO"/>
        </w:rPr>
        <w:lastRenderedPageBreak/>
        <w:t>îndeplinesc condiţiile prevăzute de lege pentru a putea accesa o astfel de locuinţă. 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w:t>
      </w:r>
      <w:r w:rsidR="004F6575">
        <w:rPr>
          <w:rFonts w:ascii="Trebuchet MS" w:hAnsi="Trebuchet MS" w:cs="Times New Roman"/>
          <w:bCs/>
          <w:sz w:val="22"/>
          <w:szCs w:val="22"/>
          <w:lang w:val="ro-RO"/>
        </w:rPr>
        <w:t>,</w:t>
      </w:r>
      <w:r w:rsidRPr="001F6241">
        <w:rPr>
          <w:rFonts w:ascii="Trebuchet MS" w:hAnsi="Trebuchet MS" w:cs="Times New Roman"/>
          <w:bCs/>
          <w:sz w:val="22"/>
          <w:szCs w:val="22"/>
          <w:lang w:val="ro-RO"/>
        </w:rPr>
        <w:t xml:space="preserve"> sau cu achitarea integrală a preţului final din surse proprii. Valoarea de înlocuire care se utilizează</w:t>
      </w:r>
      <w:r w:rsidR="004F6575">
        <w:rPr>
          <w:rFonts w:ascii="Trebuchet MS" w:hAnsi="Trebuchet MS" w:cs="Times New Roman"/>
          <w:bCs/>
          <w:sz w:val="22"/>
          <w:szCs w:val="22"/>
          <w:lang w:val="ro-RO"/>
        </w:rPr>
        <w:t>,</w:t>
      </w:r>
      <w:r w:rsidRPr="001F6241">
        <w:rPr>
          <w:rFonts w:ascii="Trebuchet MS" w:hAnsi="Trebuchet MS" w:cs="Times New Roman"/>
          <w:bCs/>
          <w:sz w:val="22"/>
          <w:szCs w:val="22"/>
          <w:lang w:val="ro-RO"/>
        </w:rPr>
        <w:t xml:space="preserve"> în prezent</w:t>
      </w:r>
      <w:r w:rsidR="004F6575">
        <w:rPr>
          <w:rFonts w:ascii="Trebuchet MS" w:hAnsi="Trebuchet MS" w:cs="Times New Roman"/>
          <w:bCs/>
          <w:sz w:val="22"/>
          <w:szCs w:val="22"/>
          <w:lang w:val="ro-RO"/>
        </w:rPr>
        <w:t>,</w:t>
      </w:r>
      <w:r w:rsidRPr="001F6241">
        <w:rPr>
          <w:rFonts w:ascii="Trebuchet MS" w:hAnsi="Trebuchet MS" w:cs="Times New Roman"/>
          <w:bCs/>
          <w:sz w:val="22"/>
          <w:szCs w:val="22"/>
          <w:lang w:val="ro-RO"/>
        </w:rPr>
        <w:t xml:space="preserve"> la calcularea de către autoritățile publice locale a prețului de vânzare al locuințelor, stabilită prin Ordinul ministrului dezvoltării regionale și administrației publice nr.</w:t>
      </w:r>
      <w:r w:rsidRPr="001F6241">
        <w:rPr>
          <w:rFonts w:ascii="Trebuchet MS" w:eastAsia="Calibri" w:hAnsi="Trebuchet MS" w:cs="Times New Roman"/>
          <w:b/>
          <w:bCs/>
          <w:sz w:val="22"/>
          <w:szCs w:val="22"/>
          <w:lang w:val="ro-RO" w:eastAsia="ar-SA" w:bidi="ar-SA"/>
        </w:rPr>
        <w:t xml:space="preserve"> </w:t>
      </w:r>
      <w:r w:rsidRPr="001F6241">
        <w:rPr>
          <w:rFonts w:ascii="Trebuchet MS" w:eastAsia="Calibri" w:hAnsi="Trebuchet MS" w:cs="Times New Roman"/>
          <w:sz w:val="22"/>
          <w:szCs w:val="22"/>
          <w:lang w:val="ro-RO" w:eastAsia="ar-SA" w:bidi="ar-SA"/>
        </w:rPr>
        <w:t>2097</w:t>
      </w:r>
      <w:r w:rsidRPr="001F6241">
        <w:rPr>
          <w:rFonts w:ascii="Trebuchet MS" w:eastAsia="Calibri" w:hAnsi="Trebuchet MS" w:cs="Times New Roman"/>
          <w:bCs/>
          <w:sz w:val="22"/>
          <w:szCs w:val="22"/>
          <w:lang w:val="ro-RO" w:eastAsia="ar-SA" w:bidi="ar-SA"/>
        </w:rPr>
        <w:t xml:space="preserve"> din 5 iulie 2019</w:t>
      </w:r>
      <w:r w:rsidRPr="001F6241">
        <w:rPr>
          <w:rFonts w:ascii="Trebuchet MS" w:eastAsia="Calibri" w:hAnsi="Trebuchet MS" w:cs="Times New Roman"/>
          <w:b/>
          <w:bCs/>
          <w:sz w:val="22"/>
          <w:szCs w:val="22"/>
          <w:lang w:val="ro-RO" w:eastAsia="ar-SA" w:bidi="ar-SA"/>
        </w:rPr>
        <w:t xml:space="preserve"> </w:t>
      </w:r>
      <w:r w:rsidRPr="001F6241">
        <w:rPr>
          <w:rFonts w:ascii="Trebuchet MS" w:hAnsi="Trebuchet MS" w:cs="Times New Roman"/>
          <w:bCs/>
          <w:sz w:val="22"/>
          <w:szCs w:val="22"/>
          <w:lang w:val="ro-RO"/>
        </w:rPr>
        <w:t xml:space="preserve">și valabilă până la data publicării următorului ordin în Monitorul Oficial al României, este de 1.916,42 lei/metru pătrat, inclusiv TVA. </w:t>
      </w:r>
      <w:r w:rsidRPr="001F6241">
        <w:rPr>
          <w:lang w:val="ro-RO"/>
        </w:rPr>
        <w:tab/>
      </w:r>
    </w:p>
    <w:p w:rsidR="0074474F" w:rsidRPr="001F6241" w:rsidRDefault="0074474F" w:rsidP="00C87413">
      <w:pPr>
        <w:jc w:val="both"/>
        <w:rPr>
          <w:lang w:val="ro-RO"/>
        </w:rPr>
      </w:pPr>
    </w:p>
    <w:sectPr w:rsidR="0074474F" w:rsidRPr="001F6241" w:rsidSect="001B2D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6D2324A4"/>
    <w:multiLevelType w:val="multilevel"/>
    <w:tmpl w:val="BFA0E3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451C6"/>
    <w:rsid w:val="000B684B"/>
    <w:rsid w:val="000D709C"/>
    <w:rsid w:val="000F47AA"/>
    <w:rsid w:val="00125097"/>
    <w:rsid w:val="001545E6"/>
    <w:rsid w:val="001A5346"/>
    <w:rsid w:val="001B2D93"/>
    <w:rsid w:val="001F6241"/>
    <w:rsid w:val="0032634A"/>
    <w:rsid w:val="00367502"/>
    <w:rsid w:val="003C006E"/>
    <w:rsid w:val="004451C6"/>
    <w:rsid w:val="00474443"/>
    <w:rsid w:val="004F6575"/>
    <w:rsid w:val="00574C78"/>
    <w:rsid w:val="005B5C02"/>
    <w:rsid w:val="00665C87"/>
    <w:rsid w:val="006865C6"/>
    <w:rsid w:val="0074474F"/>
    <w:rsid w:val="007835F5"/>
    <w:rsid w:val="0079482E"/>
    <w:rsid w:val="007E3E60"/>
    <w:rsid w:val="008A63C7"/>
    <w:rsid w:val="00935906"/>
    <w:rsid w:val="00951BBF"/>
    <w:rsid w:val="00A01614"/>
    <w:rsid w:val="00A867C7"/>
    <w:rsid w:val="00B4260B"/>
    <w:rsid w:val="00BA2511"/>
    <w:rsid w:val="00BC25FF"/>
    <w:rsid w:val="00C1130D"/>
    <w:rsid w:val="00C34BC1"/>
    <w:rsid w:val="00C87413"/>
    <w:rsid w:val="00CC7D5F"/>
    <w:rsid w:val="00CF6B0E"/>
    <w:rsid w:val="00E02CB9"/>
    <w:rsid w:val="00E1200B"/>
    <w:rsid w:val="00E54CA3"/>
    <w:rsid w:val="00E76753"/>
    <w:rsid w:val="00EC6902"/>
    <w:rsid w:val="00F0611D"/>
    <w:rsid w:val="00F62F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1C6"/>
    <w:rPr>
      <w:color w:val="0000FF"/>
      <w:u w:val="single"/>
    </w:rPr>
  </w:style>
  <w:style w:type="paragraph" w:styleId="BalloonText">
    <w:name w:val="Balloon Text"/>
    <w:basedOn w:val="Normal"/>
    <w:link w:val="BalloonTextChar"/>
    <w:uiPriority w:val="99"/>
    <w:semiHidden/>
    <w:unhideWhenUsed/>
    <w:rsid w:val="0044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1C6"/>
    <w:rPr>
      <w:rFonts w:ascii="Tahoma" w:hAnsi="Tahoma" w:cs="Tahoma"/>
      <w:sz w:val="16"/>
      <w:szCs w:val="16"/>
    </w:rPr>
  </w:style>
  <w:style w:type="paragraph" w:customStyle="1" w:styleId="Standard">
    <w:name w:val="Standard"/>
    <w:rsid w:val="0074474F"/>
    <w:pPr>
      <w:suppressAutoHyphens/>
      <w:autoSpaceDN w:val="0"/>
    </w:pPr>
    <w:rPr>
      <w:rFonts w:ascii="Times New Roman" w:eastAsia="SimSun" w:hAnsi="Times New Roman" w:cs="Mangal"/>
      <w:kern w:val="3"/>
      <w:sz w:val="24"/>
      <w:szCs w:val="24"/>
      <w:lang w:val="en-US" w:eastAsia="zh-CN" w:bidi="hi-IN"/>
    </w:rPr>
  </w:style>
  <w:style w:type="paragraph" w:styleId="NoSpacing">
    <w:name w:val="No Spacing"/>
    <w:qFormat/>
    <w:rsid w:val="008A63C7"/>
    <w:pPr>
      <w:suppressAutoHyphens/>
      <w:spacing w:after="0" w:line="240" w:lineRule="auto"/>
    </w:pPr>
    <w:rPr>
      <w:rFonts w:ascii="Calibri" w:eastAsia="Calibri" w:hAnsi="Calibri" w:cs="Calibri"/>
      <w:lang w:val="ro-RO" w:eastAsia="ar-SA"/>
    </w:rPr>
  </w:style>
  <w:style w:type="paragraph" w:styleId="ListParagraph">
    <w:name w:val="List Paragraph"/>
    <w:basedOn w:val="Normal"/>
    <w:uiPriority w:val="34"/>
    <w:qFormat/>
    <w:rsid w:val="008A63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545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45E6"/>
    <w:rPr>
      <w:b/>
      <w:bCs/>
    </w:rPr>
  </w:style>
</w:styles>
</file>

<file path=word/webSettings.xml><?xml version="1.0" encoding="utf-8"?>
<w:webSettings xmlns:r="http://schemas.openxmlformats.org/officeDocument/2006/relationships" xmlns:w="http://schemas.openxmlformats.org/wordprocessingml/2006/main">
  <w:divs>
    <w:div w:id="500050293">
      <w:bodyDiv w:val="1"/>
      <w:marLeft w:val="0"/>
      <w:marRight w:val="0"/>
      <w:marTop w:val="0"/>
      <w:marBottom w:val="0"/>
      <w:divBdr>
        <w:top w:val="none" w:sz="0" w:space="0" w:color="auto"/>
        <w:left w:val="none" w:sz="0" w:space="0" w:color="auto"/>
        <w:bottom w:val="none" w:sz="0" w:space="0" w:color="auto"/>
        <w:right w:val="none" w:sz="0" w:space="0" w:color="auto"/>
      </w:divBdr>
    </w:div>
    <w:div w:id="803809095">
      <w:bodyDiv w:val="1"/>
      <w:marLeft w:val="0"/>
      <w:marRight w:val="0"/>
      <w:marTop w:val="0"/>
      <w:marBottom w:val="0"/>
      <w:divBdr>
        <w:top w:val="none" w:sz="0" w:space="0" w:color="auto"/>
        <w:left w:val="none" w:sz="0" w:space="0" w:color="auto"/>
        <w:bottom w:val="none" w:sz="0" w:space="0" w:color="auto"/>
        <w:right w:val="none" w:sz="0" w:space="0" w:color="auto"/>
      </w:divBdr>
    </w:div>
    <w:div w:id="1223754756">
      <w:bodyDiv w:val="1"/>
      <w:marLeft w:val="0"/>
      <w:marRight w:val="0"/>
      <w:marTop w:val="0"/>
      <w:marBottom w:val="0"/>
      <w:divBdr>
        <w:top w:val="none" w:sz="0" w:space="0" w:color="auto"/>
        <w:left w:val="none" w:sz="0" w:space="0" w:color="auto"/>
        <w:bottom w:val="none" w:sz="0" w:space="0" w:color="auto"/>
        <w:right w:val="none" w:sz="0" w:space="0" w:color="auto"/>
      </w:divBdr>
    </w:div>
    <w:div w:id="1276139177">
      <w:bodyDiv w:val="1"/>
      <w:marLeft w:val="0"/>
      <w:marRight w:val="0"/>
      <w:marTop w:val="0"/>
      <w:marBottom w:val="0"/>
      <w:divBdr>
        <w:top w:val="none" w:sz="0" w:space="0" w:color="auto"/>
        <w:left w:val="none" w:sz="0" w:space="0" w:color="auto"/>
        <w:bottom w:val="none" w:sz="0" w:space="0" w:color="auto"/>
        <w:right w:val="none" w:sz="0" w:space="0" w:color="auto"/>
      </w:divBdr>
    </w:div>
    <w:div w:id="1542283265">
      <w:bodyDiv w:val="1"/>
      <w:marLeft w:val="0"/>
      <w:marRight w:val="0"/>
      <w:marTop w:val="0"/>
      <w:marBottom w:val="0"/>
      <w:divBdr>
        <w:top w:val="none" w:sz="0" w:space="0" w:color="auto"/>
        <w:left w:val="none" w:sz="0" w:space="0" w:color="auto"/>
        <w:bottom w:val="none" w:sz="0" w:space="0" w:color="auto"/>
        <w:right w:val="none" w:sz="0" w:space="0" w:color="auto"/>
      </w:divBdr>
    </w:div>
    <w:div w:id="17469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2019-11-05T07:23:00Z</cp:lastPrinted>
  <dcterms:created xsi:type="dcterms:W3CDTF">2020-07-20T05:21:00Z</dcterms:created>
  <dcterms:modified xsi:type="dcterms:W3CDTF">2020-07-20T10:12:00Z</dcterms:modified>
</cp:coreProperties>
</file>