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D38B1" w14:textId="77777777" w:rsidR="00EC71C5" w:rsidRPr="00345E2D" w:rsidRDefault="00847B35" w:rsidP="0070309D">
      <w:pPr>
        <w:pStyle w:val="Standard"/>
        <w:jc w:val="right"/>
        <w:rPr>
          <w:rFonts w:ascii="Trebuchet MS" w:hAnsi="Trebuchet MS"/>
        </w:rPr>
      </w:pPr>
      <w:r>
        <w:rPr>
          <w:noProof/>
          <w:lang w:val="en-US" w:eastAsia="en-US" w:bidi="ar-SA"/>
        </w:rPr>
        <w:drawing>
          <wp:inline distT="0" distB="0" distL="0" distR="0" wp14:anchorId="77661223" wp14:editId="21D2BC08">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EC71C5" w:rsidRPr="00345E2D">
        <w:rPr>
          <w:rFonts w:ascii="Trebuchet MS" w:hAnsi="Trebuchet MS" w:cs="Times New Roman"/>
        </w:rPr>
        <w:t>Biroul de Presă</w:t>
      </w:r>
    </w:p>
    <w:p w14:paraId="3CE48C88" w14:textId="6470DA71"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554D9F">
        <w:rPr>
          <w:rFonts w:ascii="Trebuchet MS" w:hAnsi="Trebuchet MS" w:cs="Times New Roman"/>
        </w:rPr>
        <w:t>18</w:t>
      </w:r>
      <w:r w:rsidR="0088603D">
        <w:rPr>
          <w:rFonts w:ascii="Trebuchet MS" w:hAnsi="Trebuchet MS" w:cs="Times New Roman"/>
        </w:rPr>
        <w:t xml:space="preserve"> noiembrie</w:t>
      </w:r>
      <w:r w:rsidRPr="00345E2D">
        <w:rPr>
          <w:rFonts w:ascii="Trebuchet MS" w:hAnsi="Trebuchet MS" w:cs="Times New Roman"/>
        </w:rPr>
        <w:t xml:space="preserve"> 20</w:t>
      </w:r>
      <w:r w:rsidR="009C41E3">
        <w:rPr>
          <w:rFonts w:ascii="Trebuchet MS" w:hAnsi="Trebuchet MS" w:cs="Times New Roman"/>
        </w:rPr>
        <w:t>2</w:t>
      </w:r>
      <w:r w:rsidR="00E56758">
        <w:rPr>
          <w:rFonts w:ascii="Trebuchet MS" w:hAnsi="Trebuchet MS" w:cs="Times New Roman"/>
        </w:rPr>
        <w:t>1</w:t>
      </w:r>
    </w:p>
    <w:p w14:paraId="26F01A05" w14:textId="77777777" w:rsidR="00EC71C5" w:rsidRPr="0070309D" w:rsidRDefault="00EC71C5" w:rsidP="00EC71C5">
      <w:pPr>
        <w:pStyle w:val="Standard"/>
        <w:spacing w:line="276" w:lineRule="auto"/>
        <w:rPr>
          <w:rFonts w:ascii="Trebuchet MS" w:hAnsi="Trebuchet MS" w:cs="Trebuchet MS"/>
          <w:b/>
        </w:rPr>
      </w:pPr>
    </w:p>
    <w:p w14:paraId="6422F8C6" w14:textId="77777777" w:rsidR="00EC71C5" w:rsidRPr="00345E2D" w:rsidRDefault="003D106C"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6</w:t>
      </w:r>
      <w:r w:rsidR="00D81EEF">
        <w:rPr>
          <w:rFonts w:ascii="Trebuchet MS" w:hAnsi="Trebuchet MS" w:cs="Times New Roman"/>
          <w:b/>
          <w:bCs/>
        </w:rPr>
        <w:t>0</w:t>
      </w:r>
      <w:r w:rsidR="00EC71C5" w:rsidRPr="00345E2D">
        <w:rPr>
          <w:rFonts w:ascii="Trebuchet MS" w:hAnsi="Trebuchet MS" w:cs="Times New Roman"/>
          <w:b/>
          <w:bCs/>
        </w:rPr>
        <w:t xml:space="preserve"> de locuinţe pe</w:t>
      </w:r>
      <w:r w:rsidR="00D81EEF">
        <w:rPr>
          <w:rFonts w:ascii="Trebuchet MS" w:hAnsi="Trebuchet MS" w:cs="Times New Roman"/>
          <w:b/>
          <w:bCs/>
        </w:rPr>
        <w:t>ntr</w:t>
      </w:r>
      <w:r w:rsidR="0088603D">
        <w:rPr>
          <w:rFonts w:ascii="Trebuchet MS" w:hAnsi="Trebuchet MS" w:cs="Times New Roman"/>
          <w:b/>
          <w:bCs/>
        </w:rPr>
        <w:t>u tineri în orașul Jimbolia</w:t>
      </w:r>
    </w:p>
    <w:p w14:paraId="2CAE9E4B" w14:textId="77777777" w:rsidR="00EC71C5" w:rsidRPr="00345E2D" w:rsidRDefault="00EC71C5" w:rsidP="00EC71C5">
      <w:pPr>
        <w:pStyle w:val="Standard"/>
        <w:spacing w:line="276" w:lineRule="auto"/>
        <w:jc w:val="center"/>
        <w:rPr>
          <w:rFonts w:ascii="Trebuchet MS" w:hAnsi="Trebuchet MS" w:cs="Times New Roman"/>
          <w:b/>
          <w:bCs/>
        </w:rPr>
      </w:pPr>
    </w:p>
    <w:p w14:paraId="41FB7F55" w14:textId="77777777"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w:t>
      </w:r>
      <w:r w:rsidR="00E1427E" w:rsidRPr="009E4AEE">
        <w:rPr>
          <w:rFonts w:ascii="Trebuchet MS" w:eastAsia="Calibri" w:hAnsi="Trebuchet MS" w:cs="Times New Roman"/>
          <w:bCs/>
          <w:sz w:val="22"/>
          <w:szCs w:val="22"/>
          <w:lang w:eastAsia="ar-SA" w:bidi="ar-SA"/>
        </w:rPr>
        <w:t xml:space="preserve">Ministerului Dezvoltării, Lucrărilor Publice şi Administraţiei </w:t>
      </w:r>
      <w:r w:rsidR="00E1427E">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913BB7">
        <w:rPr>
          <w:rFonts w:ascii="Trebuchet MS" w:hAnsi="Trebuchet MS" w:cs="Times New Roman"/>
          <w:bCs/>
          <w:sz w:val="22"/>
          <w:szCs w:val="22"/>
        </w:rPr>
        <w:t>,</w:t>
      </w:r>
      <w:r w:rsidR="0098390F">
        <w:rPr>
          <w:rFonts w:ascii="Trebuchet MS" w:hAnsi="Trebuchet MS" w:cs="Times New Roman"/>
          <w:bCs/>
          <w:sz w:val="22"/>
          <w:szCs w:val="22"/>
        </w:rPr>
        <w:t xml:space="preserve"> astăzi</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284DE7">
        <w:rPr>
          <w:rFonts w:ascii="Trebuchet MS" w:hAnsi="Trebuchet MS" w:cs="Times New Roman"/>
          <w:bCs/>
          <w:sz w:val="22"/>
          <w:szCs w:val="22"/>
        </w:rPr>
        <w:t>n orașul Jimbolia</w:t>
      </w:r>
      <w:r w:rsidR="003D106C">
        <w:rPr>
          <w:rFonts w:ascii="Trebuchet MS" w:hAnsi="Trebuchet MS" w:cs="Times New Roman"/>
          <w:bCs/>
          <w:sz w:val="22"/>
          <w:szCs w:val="22"/>
        </w:rPr>
        <w:t xml:space="preserve"> (jud. Timiș</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3D106C">
        <w:rPr>
          <w:rFonts w:ascii="Trebuchet MS" w:hAnsi="Trebuchet MS" w:cs="Times New Roman"/>
          <w:bCs/>
          <w:sz w:val="22"/>
          <w:szCs w:val="22"/>
        </w:rPr>
        <w:t>6</w:t>
      </w:r>
      <w:r w:rsidR="00D81EEF">
        <w:rPr>
          <w:rFonts w:ascii="Trebuchet MS" w:hAnsi="Trebuchet MS" w:cs="Times New Roman"/>
          <w:bCs/>
          <w:sz w:val="22"/>
          <w:szCs w:val="22"/>
        </w:rPr>
        <w:t>0</w:t>
      </w:r>
      <w:r w:rsidR="00A62604" w:rsidRPr="00192373">
        <w:rPr>
          <w:rFonts w:ascii="Trebuchet MS" w:hAnsi="Trebuchet MS" w:cs="Times New Roman"/>
          <w:bCs/>
          <w:sz w:val="22"/>
          <w:szCs w:val="22"/>
        </w:rPr>
        <w:t xml:space="preserve"> de locuinţe </w:t>
      </w:r>
      <w:r w:rsidR="009C41E3">
        <w:rPr>
          <w:rFonts w:ascii="Trebuchet MS" w:hAnsi="Trebuchet MS" w:cs="Times New Roman"/>
          <w:bCs/>
          <w:sz w:val="22"/>
          <w:szCs w:val="22"/>
        </w:rPr>
        <w:t xml:space="preserve">pentru tineri, </w:t>
      </w:r>
      <w:r w:rsidRPr="00192373">
        <w:rPr>
          <w:rFonts w:ascii="Trebuchet MS" w:hAnsi="Trebuchet MS" w:cs="Times New Roman"/>
          <w:bCs/>
          <w:sz w:val="22"/>
          <w:szCs w:val="22"/>
        </w:rPr>
        <w:t>destinate î</w:t>
      </w:r>
      <w:r w:rsidR="009C41E3">
        <w:rPr>
          <w:rFonts w:ascii="Trebuchet MS" w:hAnsi="Trebuchet MS" w:cs="Times New Roman"/>
          <w:bCs/>
          <w:sz w:val="22"/>
          <w:szCs w:val="22"/>
        </w:rPr>
        <w:t>nchirierii</w:t>
      </w:r>
      <w:r w:rsidRPr="00192373">
        <w:rPr>
          <w:rFonts w:ascii="Trebuchet MS" w:hAnsi="Trebuchet MS" w:cs="Times New Roman"/>
          <w:bCs/>
          <w:sz w:val="22"/>
          <w:szCs w:val="22"/>
        </w:rPr>
        <w:t xml:space="preserve">. </w:t>
      </w:r>
    </w:p>
    <w:p w14:paraId="6850C2C8" w14:textId="77777777" w:rsidR="00C06EC6" w:rsidRPr="00284DE7" w:rsidRDefault="00AC386D"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0B0774">
        <w:rPr>
          <w:rFonts w:ascii="Trebuchet MS" w:hAnsi="Trebuchet MS" w:cs="Times New Roman"/>
          <w:bCs/>
          <w:sz w:val="22"/>
          <w:szCs w:val="22"/>
        </w:rPr>
        <w:t xml:space="preserve">24 de garsoniere și 36 de </w:t>
      </w:r>
      <w:r w:rsidR="00C06EC6" w:rsidRPr="00192373">
        <w:rPr>
          <w:rFonts w:ascii="Trebuchet MS" w:hAnsi="Trebuchet MS" w:cs="Times New Roman"/>
          <w:bCs/>
          <w:sz w:val="22"/>
          <w:szCs w:val="22"/>
        </w:rPr>
        <w:t>apartamente cu 2 camere) au fost constru</w:t>
      </w:r>
      <w:r w:rsidR="00795903">
        <w:rPr>
          <w:rFonts w:ascii="Trebuchet MS" w:hAnsi="Trebuchet MS" w:cs="Times New Roman"/>
          <w:bCs/>
          <w:sz w:val="22"/>
          <w:szCs w:val="22"/>
        </w:rPr>
        <w:t>ite în ampl</w:t>
      </w:r>
      <w:r w:rsidR="00284DE7">
        <w:rPr>
          <w:rFonts w:ascii="Trebuchet MS" w:hAnsi="Trebuchet MS" w:cs="Times New Roman"/>
          <w:bCs/>
          <w:sz w:val="22"/>
          <w:szCs w:val="22"/>
        </w:rPr>
        <w:t xml:space="preserve">asamentul din </w:t>
      </w:r>
      <w:r w:rsidR="00284DE7" w:rsidRPr="00284DE7">
        <w:rPr>
          <w:rFonts w:ascii="Trebuchet MS" w:hAnsi="Trebuchet MS" w:cs="Trebuchet MS"/>
          <w:sz w:val="22"/>
          <w:szCs w:val="22"/>
        </w:rPr>
        <w:t>strada George Enescu</w:t>
      </w:r>
      <w:r w:rsidR="00C06EC6" w:rsidRPr="00284DE7">
        <w:rPr>
          <w:rFonts w:ascii="Trebuchet MS" w:hAnsi="Trebuchet MS" w:cs="Times New Roman"/>
          <w:bCs/>
          <w:sz w:val="22"/>
          <w:szCs w:val="22"/>
        </w:rPr>
        <w:t xml:space="preserve">, </w:t>
      </w:r>
      <w:r w:rsidR="00D81EEF" w:rsidRPr="00284DE7">
        <w:rPr>
          <w:rFonts w:ascii="Trebuchet MS" w:hAnsi="Trebuchet MS" w:cs="Times New Roman"/>
          <w:bCs/>
          <w:sz w:val="22"/>
          <w:szCs w:val="22"/>
        </w:rPr>
        <w:t xml:space="preserve">pe un </w:t>
      </w:r>
      <w:r w:rsidR="00795903" w:rsidRPr="00284DE7">
        <w:rPr>
          <w:rFonts w:ascii="Trebuchet MS" w:hAnsi="Trebuchet MS" w:cs="Times New Roman"/>
          <w:bCs/>
          <w:sz w:val="22"/>
          <w:szCs w:val="22"/>
        </w:rPr>
        <w:t xml:space="preserve">regim de înălţime </w:t>
      </w:r>
      <w:r w:rsidR="003D106C" w:rsidRPr="00284DE7">
        <w:rPr>
          <w:rFonts w:ascii="Trebuchet MS" w:hAnsi="Trebuchet MS" w:cs="Times New Roman"/>
          <w:bCs/>
          <w:sz w:val="22"/>
          <w:szCs w:val="22"/>
        </w:rPr>
        <w:t>P+3</w:t>
      </w:r>
      <w:r w:rsidR="009C41E3" w:rsidRPr="00284DE7">
        <w:rPr>
          <w:rFonts w:ascii="Trebuchet MS" w:hAnsi="Trebuchet MS" w:cs="Times New Roman"/>
          <w:bCs/>
          <w:sz w:val="22"/>
          <w:szCs w:val="22"/>
        </w:rPr>
        <w:t>E</w:t>
      </w:r>
      <w:r w:rsidR="0088603D" w:rsidRPr="00284DE7">
        <w:rPr>
          <w:rFonts w:ascii="Trebuchet MS" w:hAnsi="Trebuchet MS" w:cs="Times New Roman"/>
          <w:bCs/>
          <w:sz w:val="22"/>
          <w:szCs w:val="22"/>
        </w:rPr>
        <w:t>+M</w:t>
      </w:r>
      <w:r w:rsidR="003D106C" w:rsidRPr="00284DE7">
        <w:rPr>
          <w:rFonts w:ascii="Trebuchet MS" w:hAnsi="Trebuchet MS" w:cs="Times New Roman"/>
          <w:bCs/>
          <w:sz w:val="22"/>
          <w:szCs w:val="22"/>
        </w:rPr>
        <w:t xml:space="preserve"> </w:t>
      </w:r>
      <w:r w:rsidR="00795903" w:rsidRPr="00284DE7">
        <w:rPr>
          <w:rFonts w:ascii="Trebuchet MS" w:hAnsi="Trebuchet MS" w:cs="Times New Roman"/>
          <w:bCs/>
          <w:sz w:val="22"/>
          <w:szCs w:val="22"/>
        </w:rPr>
        <w:t>(</w:t>
      </w:r>
      <w:r w:rsidR="003D106C" w:rsidRPr="00284DE7">
        <w:rPr>
          <w:rFonts w:ascii="Trebuchet MS" w:hAnsi="Trebuchet MS" w:cs="Times New Roman"/>
          <w:bCs/>
          <w:sz w:val="22"/>
          <w:szCs w:val="22"/>
        </w:rPr>
        <w:t>parter+3</w:t>
      </w:r>
      <w:r w:rsidR="00A62604" w:rsidRPr="00284DE7">
        <w:rPr>
          <w:rFonts w:ascii="Trebuchet MS" w:hAnsi="Trebuchet MS" w:cs="Times New Roman"/>
          <w:bCs/>
          <w:sz w:val="22"/>
          <w:szCs w:val="22"/>
        </w:rPr>
        <w:t xml:space="preserve"> etaje</w:t>
      </w:r>
      <w:r w:rsidR="0088603D" w:rsidRPr="00284DE7">
        <w:rPr>
          <w:rFonts w:ascii="Trebuchet MS" w:hAnsi="Trebuchet MS" w:cs="Times New Roman"/>
          <w:bCs/>
          <w:sz w:val="22"/>
          <w:szCs w:val="22"/>
        </w:rPr>
        <w:t>+mansardă</w:t>
      </w:r>
      <w:r w:rsidR="000B0774">
        <w:rPr>
          <w:rFonts w:ascii="Trebuchet MS" w:hAnsi="Trebuchet MS" w:cs="Times New Roman"/>
          <w:bCs/>
          <w:sz w:val="22"/>
          <w:szCs w:val="22"/>
        </w:rPr>
        <w:t>), v</w:t>
      </w:r>
      <w:r w:rsidR="00C80959" w:rsidRPr="00284DE7">
        <w:rPr>
          <w:rFonts w:ascii="Trebuchet MS" w:hAnsi="Trebuchet MS" w:cs="Times New Roman"/>
          <w:bCs/>
          <w:sz w:val="22"/>
          <w:szCs w:val="22"/>
        </w:rPr>
        <w:t>aloarea investiție</w:t>
      </w:r>
      <w:r w:rsidR="00913BB7" w:rsidRPr="00284DE7">
        <w:rPr>
          <w:rFonts w:ascii="Trebuchet MS" w:hAnsi="Trebuchet MS" w:cs="Times New Roman"/>
          <w:bCs/>
          <w:sz w:val="22"/>
          <w:szCs w:val="22"/>
        </w:rPr>
        <w:t>i</w:t>
      </w:r>
      <w:r w:rsidR="000B0774">
        <w:rPr>
          <w:rFonts w:ascii="Trebuchet MS" w:hAnsi="Trebuchet MS" w:cs="Times New Roman"/>
          <w:bCs/>
          <w:sz w:val="22"/>
          <w:szCs w:val="22"/>
        </w:rPr>
        <w:t xml:space="preserve"> fiind </w:t>
      </w:r>
      <w:r w:rsidR="00A57585" w:rsidRPr="00284DE7">
        <w:rPr>
          <w:rFonts w:ascii="Trebuchet MS" w:hAnsi="Trebuchet MS" w:cs="Times New Roman"/>
          <w:bCs/>
          <w:sz w:val="22"/>
          <w:szCs w:val="22"/>
        </w:rPr>
        <w:t xml:space="preserve">de </w:t>
      </w:r>
      <w:r w:rsidR="00284DE7" w:rsidRPr="00284DE7">
        <w:rPr>
          <w:rFonts w:ascii="Trebuchet MS" w:hAnsi="Trebuchet MS"/>
          <w:sz w:val="22"/>
          <w:szCs w:val="22"/>
        </w:rPr>
        <w:t>10.932.095,28</w:t>
      </w:r>
      <w:r w:rsidR="00284DE7" w:rsidRPr="00284DE7">
        <w:rPr>
          <w:rFonts w:ascii="Trebuchet MS" w:hAnsi="Trebuchet MS" w:cs="Times New Roman"/>
          <w:bCs/>
          <w:sz w:val="22"/>
          <w:szCs w:val="22"/>
        </w:rPr>
        <w:t xml:space="preserve"> </w:t>
      </w:r>
      <w:r w:rsidR="00C80959" w:rsidRPr="00284DE7">
        <w:rPr>
          <w:rFonts w:ascii="Trebuchet MS" w:hAnsi="Trebuchet MS" w:cs="Times New Roman"/>
          <w:bCs/>
          <w:sz w:val="22"/>
          <w:szCs w:val="22"/>
        </w:rPr>
        <w:t>lei (inclusiv TVA).</w:t>
      </w:r>
    </w:p>
    <w:p w14:paraId="7D4D69DD" w14:textId="77777777" w:rsidR="00EC71C5" w:rsidRPr="00192373" w:rsidRDefault="00DF0FDF" w:rsidP="00C06EC6">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Până în prezent, î</w:t>
      </w:r>
      <w:r w:rsidR="003D106C">
        <w:rPr>
          <w:rFonts w:ascii="Trebuchet MS" w:eastAsia="Calibri" w:hAnsi="Trebuchet MS" w:cs="Times New Roman"/>
          <w:bCs/>
          <w:sz w:val="22"/>
          <w:szCs w:val="22"/>
          <w:lang w:eastAsia="ar-SA"/>
        </w:rPr>
        <w:t>n județul Timiș</w:t>
      </w:r>
      <w:r w:rsidR="00C06EC6" w:rsidRPr="00192373">
        <w:rPr>
          <w:rFonts w:ascii="Trebuchet MS" w:eastAsia="Calibri" w:hAnsi="Trebuchet MS" w:cs="Times New Roman"/>
          <w:bCs/>
          <w:sz w:val="22"/>
          <w:szCs w:val="22"/>
          <w:lang w:eastAsia="ar-SA"/>
        </w:rPr>
        <w:t>, ANL a finalizat, î</w:t>
      </w:r>
      <w:r w:rsidR="00560853">
        <w:rPr>
          <w:rFonts w:ascii="Trebuchet MS" w:eastAsia="Calibri" w:hAnsi="Trebuchet MS" w:cs="Times New Roman"/>
          <w:bCs/>
          <w:sz w:val="22"/>
          <w:szCs w:val="22"/>
          <w:lang w:eastAsia="ar-SA"/>
        </w:rPr>
        <w:t>n</w:t>
      </w:r>
      <w:r w:rsidR="00284DE7">
        <w:rPr>
          <w:rFonts w:ascii="Trebuchet MS" w:eastAsia="Calibri" w:hAnsi="Trebuchet MS" w:cs="Times New Roman"/>
          <w:bCs/>
          <w:sz w:val="22"/>
          <w:szCs w:val="22"/>
          <w:lang w:eastAsia="ar-SA"/>
        </w:rPr>
        <w:t xml:space="preserve"> cadrul aceluiași program, 809</w:t>
      </w:r>
      <w:r w:rsidR="009C41E3">
        <w:rPr>
          <w:rFonts w:ascii="Trebuchet MS" w:eastAsia="Calibri" w:hAnsi="Trebuchet MS" w:cs="Times New Roman"/>
          <w:bCs/>
          <w:sz w:val="22"/>
          <w:szCs w:val="22"/>
          <w:lang w:eastAsia="ar-SA"/>
        </w:rPr>
        <w:t xml:space="preserve"> de</w:t>
      </w:r>
      <w:r w:rsidR="00C06EC6" w:rsidRPr="00192373">
        <w:rPr>
          <w:rFonts w:ascii="Trebuchet MS" w:eastAsia="Calibri" w:hAnsi="Trebuchet MS" w:cs="Times New Roman"/>
          <w:bCs/>
          <w:sz w:val="22"/>
          <w:szCs w:val="22"/>
          <w:lang w:eastAsia="ar-SA"/>
        </w:rPr>
        <w:t xml:space="preserve"> unități locative în localitățile</w:t>
      </w:r>
      <w:r w:rsidR="00EC71C5" w:rsidRPr="00192373">
        <w:rPr>
          <w:rFonts w:ascii="Trebuchet MS" w:eastAsia="Calibri" w:hAnsi="Trebuchet MS" w:cs="Times New Roman"/>
          <w:bCs/>
          <w:sz w:val="22"/>
          <w:szCs w:val="22"/>
          <w:lang w:eastAsia="ar-SA" w:bidi="ar-SA"/>
        </w:rPr>
        <w:t xml:space="preserve">: </w:t>
      </w:r>
    </w:p>
    <w:p w14:paraId="1DE3431E" w14:textId="77777777" w:rsidR="003D106C" w:rsidRPr="003D106C" w:rsidRDefault="003D106C" w:rsidP="003D106C">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3D106C">
        <w:rPr>
          <w:rFonts w:ascii="Trebuchet MS" w:eastAsia="Calibri" w:hAnsi="Trebuchet MS" w:cs="Times New Roman"/>
          <w:bCs/>
          <w:sz w:val="22"/>
          <w:szCs w:val="22"/>
          <w:lang w:eastAsia="ar-SA" w:bidi="ar-SA"/>
        </w:rPr>
        <w:t>Timișoara (348 de unități locative)</w:t>
      </w:r>
      <w:r>
        <w:rPr>
          <w:rFonts w:ascii="Trebuchet MS" w:eastAsia="Calibri" w:hAnsi="Trebuchet MS" w:cs="Times New Roman"/>
          <w:bCs/>
          <w:sz w:val="22"/>
          <w:szCs w:val="22"/>
          <w:lang w:eastAsia="ar-SA" w:bidi="ar-SA"/>
        </w:rPr>
        <w:t>;</w:t>
      </w:r>
    </w:p>
    <w:p w14:paraId="329284E1" w14:textId="77777777" w:rsidR="003D106C" w:rsidRPr="003D106C" w:rsidRDefault="003D106C" w:rsidP="003D106C">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3D106C">
        <w:rPr>
          <w:rFonts w:ascii="Trebuchet MS" w:eastAsia="Calibri" w:hAnsi="Trebuchet MS" w:cs="Times New Roman"/>
          <w:bCs/>
          <w:sz w:val="22"/>
          <w:szCs w:val="22"/>
          <w:lang w:eastAsia="ar-SA" w:bidi="ar-SA"/>
        </w:rPr>
        <w:t>Jimbolia (70 de unități locative)</w:t>
      </w:r>
      <w:r>
        <w:rPr>
          <w:rFonts w:ascii="Trebuchet MS" w:eastAsia="Calibri" w:hAnsi="Trebuchet MS" w:cs="Times New Roman"/>
          <w:bCs/>
          <w:sz w:val="22"/>
          <w:szCs w:val="22"/>
          <w:lang w:eastAsia="ar-SA" w:bidi="ar-SA"/>
        </w:rPr>
        <w:t>;</w:t>
      </w:r>
    </w:p>
    <w:p w14:paraId="3A00814F" w14:textId="77777777" w:rsidR="003D106C" w:rsidRPr="003D106C" w:rsidRDefault="00284DE7" w:rsidP="003D106C">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Lugoj (187</w:t>
      </w:r>
      <w:r w:rsidR="003D106C" w:rsidRPr="003D106C">
        <w:rPr>
          <w:rFonts w:ascii="Trebuchet MS" w:eastAsia="Calibri" w:hAnsi="Trebuchet MS" w:cs="Times New Roman"/>
          <w:bCs/>
          <w:sz w:val="22"/>
          <w:szCs w:val="22"/>
          <w:lang w:eastAsia="ar-SA" w:bidi="ar-SA"/>
        </w:rPr>
        <w:t xml:space="preserve"> de unități locative)</w:t>
      </w:r>
      <w:r w:rsidR="003D106C">
        <w:rPr>
          <w:rFonts w:ascii="Trebuchet MS" w:eastAsia="Calibri" w:hAnsi="Trebuchet MS" w:cs="Times New Roman"/>
          <w:bCs/>
          <w:sz w:val="22"/>
          <w:szCs w:val="22"/>
          <w:lang w:eastAsia="ar-SA" w:bidi="ar-SA"/>
        </w:rPr>
        <w:t>;</w:t>
      </w:r>
    </w:p>
    <w:p w14:paraId="406D77CF" w14:textId="77777777" w:rsidR="003D106C" w:rsidRPr="003D106C" w:rsidRDefault="003D106C" w:rsidP="003D106C">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3D106C">
        <w:rPr>
          <w:rFonts w:ascii="Trebuchet MS" w:eastAsia="Calibri" w:hAnsi="Trebuchet MS" w:cs="Times New Roman"/>
          <w:bCs/>
          <w:sz w:val="22"/>
          <w:szCs w:val="22"/>
          <w:lang w:eastAsia="ar-SA" w:bidi="ar-SA"/>
        </w:rPr>
        <w:t>Făget (56 de unități locative)</w:t>
      </w:r>
      <w:r>
        <w:rPr>
          <w:rFonts w:ascii="Trebuchet MS" w:eastAsia="Calibri" w:hAnsi="Trebuchet MS" w:cs="Times New Roman"/>
          <w:bCs/>
          <w:sz w:val="22"/>
          <w:szCs w:val="22"/>
          <w:lang w:eastAsia="ar-SA" w:bidi="ar-SA"/>
        </w:rPr>
        <w:t>;</w:t>
      </w:r>
    </w:p>
    <w:p w14:paraId="429A1E4F" w14:textId="77777777" w:rsidR="003D106C" w:rsidRPr="003D106C" w:rsidRDefault="003D106C" w:rsidP="003D106C">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3D106C">
        <w:rPr>
          <w:rFonts w:ascii="Trebuchet MS" w:eastAsia="Calibri" w:hAnsi="Trebuchet MS" w:cs="Times New Roman"/>
          <w:bCs/>
          <w:sz w:val="22"/>
          <w:szCs w:val="22"/>
          <w:lang w:eastAsia="ar-SA" w:bidi="ar-SA"/>
        </w:rPr>
        <w:t>Sânnicolau Mare (30 de unități locative)</w:t>
      </w:r>
      <w:r>
        <w:rPr>
          <w:rFonts w:ascii="Trebuchet MS" w:eastAsia="Calibri" w:hAnsi="Trebuchet MS" w:cs="Times New Roman"/>
          <w:bCs/>
          <w:sz w:val="22"/>
          <w:szCs w:val="22"/>
          <w:lang w:eastAsia="ar-SA" w:bidi="ar-SA"/>
        </w:rPr>
        <w:t>;</w:t>
      </w:r>
    </w:p>
    <w:p w14:paraId="2D899BEF" w14:textId="77777777" w:rsidR="003D106C" w:rsidRPr="003D106C" w:rsidRDefault="003D106C" w:rsidP="003D106C">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3D106C">
        <w:rPr>
          <w:rFonts w:ascii="Trebuchet MS" w:eastAsia="Calibri" w:hAnsi="Trebuchet MS" w:cs="Times New Roman"/>
          <w:bCs/>
          <w:sz w:val="22"/>
          <w:szCs w:val="22"/>
          <w:lang w:eastAsia="ar-SA" w:bidi="ar-SA"/>
        </w:rPr>
        <w:t>Deta (118</w:t>
      </w:r>
      <w:r>
        <w:rPr>
          <w:rFonts w:ascii="Trebuchet MS" w:eastAsia="Calibri" w:hAnsi="Trebuchet MS" w:cs="Times New Roman"/>
          <w:bCs/>
          <w:sz w:val="22"/>
          <w:szCs w:val="22"/>
          <w:lang w:eastAsia="ar-SA" w:bidi="ar-SA"/>
        </w:rPr>
        <w:t xml:space="preserve"> </w:t>
      </w:r>
      <w:r w:rsidRPr="003D106C">
        <w:rPr>
          <w:rFonts w:ascii="Trebuchet MS" w:eastAsia="Calibri" w:hAnsi="Trebuchet MS" w:cs="Times New Roman"/>
          <w:bCs/>
          <w:sz w:val="22"/>
          <w:szCs w:val="22"/>
          <w:lang w:eastAsia="ar-SA" w:bidi="ar-SA"/>
        </w:rPr>
        <w:t>unități locative)</w:t>
      </w:r>
      <w:r>
        <w:rPr>
          <w:rFonts w:ascii="Trebuchet MS" w:eastAsia="Calibri" w:hAnsi="Trebuchet MS" w:cs="Times New Roman"/>
          <w:bCs/>
          <w:sz w:val="22"/>
          <w:szCs w:val="22"/>
          <w:lang w:eastAsia="ar-SA" w:bidi="ar-SA"/>
        </w:rPr>
        <w:t>.</w:t>
      </w:r>
    </w:p>
    <w:p w14:paraId="132FF47F" w14:textId="77777777" w:rsidR="003D106C" w:rsidRPr="003D106C" w:rsidRDefault="003D106C" w:rsidP="003D106C">
      <w:pPr>
        <w:pStyle w:val="Standard"/>
        <w:widowControl/>
        <w:spacing w:line="276" w:lineRule="auto"/>
        <w:ind w:left="1429"/>
        <w:jc w:val="both"/>
        <w:rPr>
          <w:rFonts w:ascii="Trebuchet MS" w:eastAsia="Calibri" w:hAnsi="Trebuchet MS" w:cs="Times New Roman"/>
          <w:bCs/>
          <w:sz w:val="22"/>
          <w:szCs w:val="22"/>
          <w:lang w:eastAsia="ar-SA" w:bidi="ar-SA"/>
        </w:rPr>
      </w:pPr>
    </w:p>
    <w:p w14:paraId="31C3695B" w14:textId="77777777" w:rsidR="005B64B9" w:rsidRDefault="005B64B9" w:rsidP="00EC71C5">
      <w:pPr>
        <w:pStyle w:val="Standard"/>
        <w:spacing w:line="276" w:lineRule="auto"/>
        <w:ind w:firstLine="708"/>
        <w:jc w:val="center"/>
        <w:rPr>
          <w:rFonts w:ascii="Trebuchet MS" w:eastAsia="Calibri" w:hAnsi="Trebuchet MS" w:cs="Times New Roman"/>
          <w:bCs/>
          <w:sz w:val="22"/>
          <w:szCs w:val="22"/>
          <w:lang w:eastAsia="ar-SA" w:bidi="ar-SA"/>
        </w:rPr>
      </w:pPr>
    </w:p>
    <w:p w14:paraId="30AD8AE5" w14:textId="77777777" w:rsidR="00EC71C5" w:rsidRDefault="00EC71C5" w:rsidP="00EC71C5">
      <w:pPr>
        <w:pStyle w:val="Standard"/>
        <w:spacing w:line="276" w:lineRule="auto"/>
        <w:ind w:firstLine="708"/>
        <w:jc w:val="center"/>
        <w:rPr>
          <w:rFonts w:cs="Times New Roman"/>
          <w:bCs/>
        </w:rPr>
      </w:pPr>
      <w:r w:rsidRPr="0070309D">
        <w:rPr>
          <w:rFonts w:cs="Times New Roman"/>
          <w:bCs/>
        </w:rPr>
        <w:t>***</w:t>
      </w:r>
    </w:p>
    <w:p w14:paraId="0CB64DEF" w14:textId="77777777" w:rsidR="00E56758" w:rsidRDefault="00E56758" w:rsidP="00EC71C5">
      <w:pPr>
        <w:pStyle w:val="Standard"/>
        <w:spacing w:line="276" w:lineRule="auto"/>
        <w:ind w:firstLine="708"/>
        <w:jc w:val="center"/>
        <w:rPr>
          <w:rFonts w:cs="Times New Roman"/>
          <w:bCs/>
        </w:rPr>
      </w:pPr>
    </w:p>
    <w:p w14:paraId="48D87C07" w14:textId="77777777" w:rsidR="00E56758" w:rsidRDefault="00E56758" w:rsidP="00E56758">
      <w:pPr>
        <w:pStyle w:val="Standard"/>
        <w:spacing w:line="276" w:lineRule="auto"/>
        <w:jc w:val="both"/>
        <w:rPr>
          <w:rFonts w:ascii="Trebuchet MS" w:hAnsi="Trebuchet MS" w:cs="Times New Roman"/>
          <w:bCs/>
          <w:sz w:val="22"/>
          <w:szCs w:val="22"/>
        </w:rPr>
      </w:pPr>
    </w:p>
    <w:p w14:paraId="341AE6D8" w14:textId="77777777" w:rsidR="00E56758" w:rsidRDefault="00E56758" w:rsidP="00E56758">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14:paraId="0716BF32" w14:textId="77777777" w:rsidR="00E56758" w:rsidRDefault="00E56758" w:rsidP="00E56758">
      <w:pPr>
        <w:pStyle w:val="NormalWeb"/>
        <w:spacing w:before="180" w:beforeAutospacing="0" w:after="180" w:afterAutospacing="0"/>
        <w:jc w:val="both"/>
        <w:textAlignment w:val="baseline"/>
        <w:rPr>
          <w:rFonts w:ascii="Trebuchet MS" w:hAnsi="Trebuchet MS"/>
          <w:sz w:val="22"/>
          <w:szCs w:val="22"/>
          <w:lang w:val="ro-RO"/>
        </w:rPr>
      </w:pPr>
      <w:r>
        <w:rPr>
          <w:rFonts w:ascii="Trebuchet MS" w:hAnsi="Trebuchet MS"/>
          <w:bCs/>
          <w:sz w:val="22"/>
          <w:szCs w:val="22"/>
        </w:rPr>
        <w:t xml:space="preserve">În prezent, locuinţele pentru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14:paraId="0EB182A9" w14:textId="77777777" w:rsidR="00E56758" w:rsidRPr="009E4AEE" w:rsidRDefault="00E56758" w:rsidP="00E56758">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14:paraId="4AEE484A" w14:textId="77777777" w:rsidR="00E56758" w:rsidRPr="009E4AEE" w:rsidRDefault="00E56758" w:rsidP="00E56758">
      <w:pPr>
        <w:pStyle w:val="Standard"/>
        <w:spacing w:line="276" w:lineRule="auto"/>
        <w:jc w:val="both"/>
        <w:rPr>
          <w:rFonts w:ascii="Trebuchet MS" w:hAnsi="Trebuchet MS" w:cs="Times New Roman"/>
          <w:bCs/>
          <w:sz w:val="22"/>
          <w:szCs w:val="22"/>
        </w:rPr>
      </w:pPr>
    </w:p>
    <w:p w14:paraId="32580FE2" w14:textId="77777777"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15:restartNumberingAfterBreak="0">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919"/>
    <w:rsid w:val="0000298F"/>
    <w:rsid w:val="0005166A"/>
    <w:rsid w:val="00055D1C"/>
    <w:rsid w:val="00073218"/>
    <w:rsid w:val="000A1851"/>
    <w:rsid w:val="000B0774"/>
    <w:rsid w:val="000D0A08"/>
    <w:rsid w:val="000D1B53"/>
    <w:rsid w:val="000D633C"/>
    <w:rsid w:val="00112261"/>
    <w:rsid w:val="00137197"/>
    <w:rsid w:val="00147F95"/>
    <w:rsid w:val="00155AA6"/>
    <w:rsid w:val="001579C1"/>
    <w:rsid w:val="00174252"/>
    <w:rsid w:val="00177777"/>
    <w:rsid w:val="00192352"/>
    <w:rsid w:val="00192373"/>
    <w:rsid w:val="001A2935"/>
    <w:rsid w:val="001C022F"/>
    <w:rsid w:val="001C2E2E"/>
    <w:rsid w:val="001F0C4A"/>
    <w:rsid w:val="0022028C"/>
    <w:rsid w:val="00240998"/>
    <w:rsid w:val="00251009"/>
    <w:rsid w:val="00284DE7"/>
    <w:rsid w:val="002B74AF"/>
    <w:rsid w:val="002C0727"/>
    <w:rsid w:val="002C7318"/>
    <w:rsid w:val="002D1084"/>
    <w:rsid w:val="002E2467"/>
    <w:rsid w:val="002F6989"/>
    <w:rsid w:val="00345E2D"/>
    <w:rsid w:val="0037353B"/>
    <w:rsid w:val="00395802"/>
    <w:rsid w:val="003B7FF0"/>
    <w:rsid w:val="003D106C"/>
    <w:rsid w:val="003F68AE"/>
    <w:rsid w:val="003F7931"/>
    <w:rsid w:val="00445757"/>
    <w:rsid w:val="00452D22"/>
    <w:rsid w:val="00477A2C"/>
    <w:rsid w:val="00484A21"/>
    <w:rsid w:val="004C6DEB"/>
    <w:rsid w:val="004D053D"/>
    <w:rsid w:val="004D2917"/>
    <w:rsid w:val="004D6B80"/>
    <w:rsid w:val="004F679A"/>
    <w:rsid w:val="004F78D5"/>
    <w:rsid w:val="00502AC6"/>
    <w:rsid w:val="00537857"/>
    <w:rsid w:val="005430DE"/>
    <w:rsid w:val="00554D9F"/>
    <w:rsid w:val="00555ADF"/>
    <w:rsid w:val="00560853"/>
    <w:rsid w:val="005A3045"/>
    <w:rsid w:val="005B64B9"/>
    <w:rsid w:val="005C211C"/>
    <w:rsid w:val="005D7BC4"/>
    <w:rsid w:val="006721C1"/>
    <w:rsid w:val="006746B7"/>
    <w:rsid w:val="006F1A67"/>
    <w:rsid w:val="006F21EE"/>
    <w:rsid w:val="006F54E8"/>
    <w:rsid w:val="0070309D"/>
    <w:rsid w:val="00723919"/>
    <w:rsid w:val="0073119E"/>
    <w:rsid w:val="00795903"/>
    <w:rsid w:val="007A7A0B"/>
    <w:rsid w:val="007B4D0E"/>
    <w:rsid w:val="007D4E9A"/>
    <w:rsid w:val="007F09F2"/>
    <w:rsid w:val="007F1742"/>
    <w:rsid w:val="007F7EB2"/>
    <w:rsid w:val="00823216"/>
    <w:rsid w:val="00847B35"/>
    <w:rsid w:val="00873468"/>
    <w:rsid w:val="0088603D"/>
    <w:rsid w:val="008A66C4"/>
    <w:rsid w:val="008E27EC"/>
    <w:rsid w:val="009104DF"/>
    <w:rsid w:val="00913BB7"/>
    <w:rsid w:val="00961830"/>
    <w:rsid w:val="009667F8"/>
    <w:rsid w:val="009742EA"/>
    <w:rsid w:val="009814EB"/>
    <w:rsid w:val="0098390F"/>
    <w:rsid w:val="00992F0C"/>
    <w:rsid w:val="00997D80"/>
    <w:rsid w:val="009C41E3"/>
    <w:rsid w:val="009C5F5A"/>
    <w:rsid w:val="009E05D7"/>
    <w:rsid w:val="009F131D"/>
    <w:rsid w:val="009F76AF"/>
    <w:rsid w:val="00A01F96"/>
    <w:rsid w:val="00A04DB4"/>
    <w:rsid w:val="00A57585"/>
    <w:rsid w:val="00A62604"/>
    <w:rsid w:val="00A654D4"/>
    <w:rsid w:val="00AC386D"/>
    <w:rsid w:val="00AE421D"/>
    <w:rsid w:val="00B91163"/>
    <w:rsid w:val="00BB2AE3"/>
    <w:rsid w:val="00BB3C62"/>
    <w:rsid w:val="00BC0E5C"/>
    <w:rsid w:val="00BD5AA2"/>
    <w:rsid w:val="00C06EC6"/>
    <w:rsid w:val="00C1574B"/>
    <w:rsid w:val="00C4477F"/>
    <w:rsid w:val="00C60CBB"/>
    <w:rsid w:val="00C70753"/>
    <w:rsid w:val="00C71589"/>
    <w:rsid w:val="00C80959"/>
    <w:rsid w:val="00C95C63"/>
    <w:rsid w:val="00CA174B"/>
    <w:rsid w:val="00CA3956"/>
    <w:rsid w:val="00CA413E"/>
    <w:rsid w:val="00CE75B8"/>
    <w:rsid w:val="00D01473"/>
    <w:rsid w:val="00D15658"/>
    <w:rsid w:val="00D32325"/>
    <w:rsid w:val="00D46EE1"/>
    <w:rsid w:val="00D77E79"/>
    <w:rsid w:val="00D81EEF"/>
    <w:rsid w:val="00D87D65"/>
    <w:rsid w:val="00DB5B40"/>
    <w:rsid w:val="00DC38B2"/>
    <w:rsid w:val="00DE2147"/>
    <w:rsid w:val="00DF0FDF"/>
    <w:rsid w:val="00DF2394"/>
    <w:rsid w:val="00E0166F"/>
    <w:rsid w:val="00E1427E"/>
    <w:rsid w:val="00E161F8"/>
    <w:rsid w:val="00E23B96"/>
    <w:rsid w:val="00E31B12"/>
    <w:rsid w:val="00E56758"/>
    <w:rsid w:val="00E73405"/>
    <w:rsid w:val="00E82A50"/>
    <w:rsid w:val="00E93A1C"/>
    <w:rsid w:val="00E94CE3"/>
    <w:rsid w:val="00EA75E4"/>
    <w:rsid w:val="00EC4A12"/>
    <w:rsid w:val="00EC7054"/>
    <w:rsid w:val="00EC71C5"/>
    <w:rsid w:val="00ED33A2"/>
    <w:rsid w:val="00F0011C"/>
    <w:rsid w:val="00F03C00"/>
    <w:rsid w:val="00F313C6"/>
    <w:rsid w:val="00F61821"/>
    <w:rsid w:val="00F769EE"/>
    <w:rsid w:val="00F76AD8"/>
    <w:rsid w:val="00F900B4"/>
    <w:rsid w:val="00FE1CDD"/>
    <w:rsid w:val="00FF3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2870F"/>
  <w15:docId w15:val="{71E2AEFF-78DB-4350-8622-F9529AD42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E5675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299</Words>
  <Characters>1708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m35268</cp:lastModifiedBy>
  <cp:revision>4</cp:revision>
  <cp:lastPrinted>2019-06-21T06:16:00Z</cp:lastPrinted>
  <dcterms:created xsi:type="dcterms:W3CDTF">2021-11-18T09:40:00Z</dcterms:created>
  <dcterms:modified xsi:type="dcterms:W3CDTF">2021-11-18T09:43:00Z</dcterms:modified>
</cp:coreProperties>
</file>