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  <w:r>
        <w:rPr>
          <w:rFonts w:ascii="Trebuchet MS" w:hAnsi="Trebuchet MS" w:cs="Calibri"/>
          <w:b/>
          <w:noProof/>
          <w:sz w:val="22"/>
          <w:szCs w:val="22"/>
        </w:rPr>
        <w:drawing>
          <wp:inline distT="0" distB="0" distL="0" distR="0">
            <wp:extent cx="6596435" cy="571158"/>
            <wp:effectExtent l="19050" t="0" r="0" b="0"/>
            <wp:docPr id="34" name="Picture 0" descr="an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056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23E" w:rsidRPr="003E71BA" w:rsidRDefault="0026423E" w:rsidP="0026423E">
      <w:pPr>
        <w:tabs>
          <w:tab w:val="left" w:pos="5310"/>
          <w:tab w:val="left" w:pos="540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/>
          <w:sz w:val="22"/>
          <w:szCs w:val="22"/>
        </w:rPr>
        <w:t xml:space="preserve">                                         </w:t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T +40(21)307 67 19</w:t>
      </w:r>
    </w:p>
    <w:p w:rsidR="0026423E" w:rsidRPr="003E71BA" w:rsidRDefault="0026423E" w:rsidP="0026423E">
      <w:pPr>
        <w:tabs>
          <w:tab w:val="left" w:pos="5310"/>
          <w:tab w:val="left" w:pos="5400"/>
          <w:tab w:val="left" w:pos="55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</w:t>
      </w:r>
      <w:r>
        <w:rPr>
          <w:rFonts w:ascii="Trebuchet MS" w:hAnsi="Trebuchet MS" w:cs="Calibri"/>
          <w:sz w:val="16"/>
          <w:szCs w:val="16"/>
        </w:rPr>
        <w:t xml:space="preserve">                   </w:t>
      </w:r>
      <w:proofErr w:type="gramStart"/>
      <w:r w:rsidRPr="003E71BA">
        <w:rPr>
          <w:rFonts w:ascii="Trebuchet MS" w:hAnsi="Trebuchet MS" w:cs="Calibri"/>
          <w:sz w:val="16"/>
          <w:szCs w:val="16"/>
        </w:rPr>
        <w:t xml:space="preserve">Bd. </w:t>
      </w:r>
      <w:proofErr w:type="spellStart"/>
      <w:r w:rsidRPr="003E71BA">
        <w:rPr>
          <w:rFonts w:ascii="Trebuchet MS" w:hAnsi="Trebuchet MS" w:cs="Calibri"/>
          <w:sz w:val="16"/>
          <w:szCs w:val="16"/>
        </w:rPr>
        <w:t>Unirii</w:t>
      </w:r>
      <w:proofErr w:type="spellEnd"/>
      <w:r w:rsidRPr="003E71BA">
        <w:rPr>
          <w:rFonts w:ascii="Trebuchet MS" w:hAnsi="Trebuchet MS" w:cs="Calibri"/>
          <w:sz w:val="16"/>
          <w:szCs w:val="16"/>
        </w:rPr>
        <w:t xml:space="preserve"> nr.</w:t>
      </w:r>
      <w:proofErr w:type="gramEnd"/>
      <w:r w:rsidRPr="003E71BA">
        <w:rPr>
          <w:rFonts w:ascii="Trebuchet MS" w:hAnsi="Trebuchet MS" w:cs="Calibri"/>
          <w:sz w:val="16"/>
          <w:szCs w:val="16"/>
        </w:rPr>
        <w:t xml:space="preserve"> 61, bl.F3, sector 3                                                            F +40(21)320 61 10</w:t>
      </w:r>
    </w:p>
    <w:p w:rsidR="0026423E" w:rsidRPr="003E71BA" w:rsidRDefault="0026423E" w:rsidP="0026423E">
      <w:pPr>
        <w:tabs>
          <w:tab w:val="center" w:pos="4879"/>
          <w:tab w:val="left" w:pos="5310"/>
          <w:tab w:val="left" w:pos="79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                        </w:t>
      </w:r>
      <w:r>
        <w:rPr>
          <w:rFonts w:ascii="Trebuchet MS" w:hAnsi="Trebuchet MS" w:cs="Calibri"/>
          <w:sz w:val="16"/>
          <w:szCs w:val="16"/>
        </w:rPr>
        <w:t xml:space="preserve">           </w:t>
      </w:r>
      <w:proofErr w:type="spellStart"/>
      <w:r w:rsidRPr="003E71BA">
        <w:rPr>
          <w:rFonts w:ascii="Trebuchet MS" w:hAnsi="Trebuchet MS" w:cs="Calibri"/>
          <w:sz w:val="16"/>
          <w:szCs w:val="16"/>
        </w:rPr>
        <w:t>București</w:t>
      </w:r>
      <w:proofErr w:type="spellEnd"/>
      <w:r w:rsidRPr="003E71BA">
        <w:rPr>
          <w:rFonts w:ascii="Trebuchet MS" w:hAnsi="Trebuchet MS" w:cs="Calibri"/>
          <w:sz w:val="16"/>
          <w:szCs w:val="16"/>
        </w:rPr>
        <w:t xml:space="preserve">, </w:t>
      </w:r>
      <w:proofErr w:type="gramStart"/>
      <w:r w:rsidRPr="003E71BA">
        <w:rPr>
          <w:rFonts w:ascii="Trebuchet MS" w:hAnsi="Trebuchet MS" w:cs="Calibri"/>
          <w:sz w:val="16"/>
          <w:szCs w:val="16"/>
        </w:rPr>
        <w:t>030828</w:t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                                                                                www.anl.ro</w:t>
      </w:r>
      <w:proofErr w:type="gramEnd"/>
    </w:p>
    <w:p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</w:p>
    <w:p w:rsidR="0026423E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ANEXA 1</w:t>
      </w:r>
    </w:p>
    <w:p w:rsidR="0026423E" w:rsidRPr="005159CB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center"/>
        <w:rPr>
          <w:rFonts w:ascii="Trebuchet MS" w:eastAsia="Calibri" w:hAnsi="Trebuchet MS"/>
          <w:sz w:val="20"/>
          <w:szCs w:val="20"/>
        </w:rPr>
      </w:pPr>
      <w:r>
        <w:rPr>
          <w:rFonts w:ascii="Trebuchet MS" w:eastAsia="Calibri" w:hAnsi="Trebuchet MS"/>
          <w:b/>
          <w:bCs/>
          <w:sz w:val="20"/>
          <w:szCs w:val="20"/>
        </w:rPr>
        <w:t>FORMULAR DE Î</w:t>
      </w:r>
      <w:r w:rsidRPr="005159CB">
        <w:rPr>
          <w:rFonts w:ascii="Trebuchet MS" w:eastAsia="Calibri" w:hAnsi="Trebuchet MS"/>
          <w:b/>
          <w:bCs/>
          <w:sz w:val="20"/>
          <w:szCs w:val="20"/>
        </w:rPr>
        <w:t>NSCRIERE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Funcţia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solicitată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Data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organizării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concursului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proba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scrisă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proba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practică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după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Numele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prenumele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candidatului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contact ale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candidatului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(Se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utilizează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pentru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comunicarea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concurs):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Adresa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E-mail: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Telefon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Persoane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contact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pentru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recomandări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după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551"/>
        <w:gridCol w:w="2551"/>
        <w:gridCol w:w="2552"/>
        <w:gridCol w:w="2714"/>
      </w:tblGrid>
      <w:tr w:rsidR="0026423E" w:rsidRPr="005159CB" w:rsidTr="0026423E">
        <w:trPr>
          <w:trHeight w:val="296"/>
        </w:trPr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Numele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şi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prenumele</w:t>
            </w:r>
            <w:proofErr w:type="spellEnd"/>
          </w:p>
        </w:tc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Instituţia</w:t>
            </w:r>
            <w:proofErr w:type="spellEnd"/>
          </w:p>
        </w:tc>
        <w:tc>
          <w:tcPr>
            <w:tcW w:w="2552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Funcţia</w:t>
            </w:r>
            <w:proofErr w:type="spellEnd"/>
          </w:p>
        </w:tc>
        <w:tc>
          <w:tcPr>
            <w:tcW w:w="2714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 w:cs="Courier New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Numărul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de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telefon</w:t>
            </w:r>
            <w:proofErr w:type="spellEnd"/>
          </w:p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  <w:tr w:rsidR="0026423E" w:rsidRPr="005159CB" w:rsidTr="0026423E">
        <w:trPr>
          <w:trHeight w:val="359"/>
        </w:trPr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714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</w:tbl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Anexez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prezentei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cereri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dosarul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</w:t>
      </w:r>
      <w:r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actele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numerotate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proofErr w:type="gramStart"/>
      <w:r w:rsidRPr="0026423E">
        <w:rPr>
          <w:rFonts w:ascii="Trebuchet MS" w:eastAsia="Calibri" w:hAnsi="Trebuchet MS"/>
          <w:sz w:val="20"/>
          <w:szCs w:val="20"/>
        </w:rPr>
        <w:t>ce</w:t>
      </w:r>
      <w:proofErr w:type="spellEnd"/>
      <w:proofErr w:type="gram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însumează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…..…. file.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Menţionez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gramStart"/>
      <w:r w:rsidRPr="005159CB">
        <w:rPr>
          <w:rFonts w:ascii="Trebuchet MS" w:eastAsia="Calibri" w:hAnsi="Trebuchet MS"/>
          <w:sz w:val="20"/>
          <w:szCs w:val="20"/>
        </w:rPr>
        <w:t>am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cunoştinţă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condiţiile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desfăşurare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concursului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Cunoscând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prevederile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art.4 pct.2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11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art.6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alin</w:t>
      </w:r>
      <w:proofErr w:type="spellEnd"/>
      <w:proofErr w:type="gramStart"/>
      <w:r w:rsidRPr="005159CB">
        <w:rPr>
          <w:rFonts w:ascii="Trebuchet MS" w:eastAsia="Calibri" w:hAnsi="Trebuchet MS"/>
          <w:sz w:val="20"/>
          <w:szCs w:val="20"/>
        </w:rPr>
        <w:t>.(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1)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lit.a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) din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Regulamentul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(UE) 2016/679 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Parlamentului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European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Consiliului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din 27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aprilie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2016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protecţia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persoanelor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fizice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priveşte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prelucrarea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libera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circulaţie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acestor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date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abrogare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Directivei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95/46/CE (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Regulamentul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general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protecţia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),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priveşte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prelucrarea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următoarele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Îmi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exprim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    </w:t>
      </w:r>
      <w:r w:rsidRPr="005159CB">
        <w:rPr>
          <w:rFonts w:ascii="Trebuchet MS" w:eastAsia="Calibri" w:hAnsi="Trebuchet MS" w:cs="Courier New"/>
          <w:sz w:val="20"/>
          <w:szCs w:val="20"/>
        </w:rPr>
        <w:tab/>
        <w:t xml:space="preserve"> </w:t>
      </w:r>
      <w:r>
        <w:rPr>
          <w:rFonts w:ascii="Trebuchet MS" w:eastAsia="Calibri" w:hAnsi="Trebuchet MS" w:cs="Courier New"/>
          <w:sz w:val="20"/>
          <w:szCs w:val="20"/>
        </w:rPr>
        <w:t xml:space="preserve">     </w:t>
      </w:r>
      <w:r w:rsidRPr="005159CB">
        <w:rPr>
          <w:rFonts w:ascii="Trebuchet MS" w:eastAsia="Calibri" w:hAnsi="Trebuchet MS" w:cs="Courier New"/>
          <w:sz w:val="20"/>
          <w:szCs w:val="20"/>
        </w:rPr>
        <w:t xml:space="preserve">    |_|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   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Nu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îmi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exprim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|_|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gramStart"/>
      <w:r w:rsidRPr="005159CB">
        <w:rPr>
          <w:rFonts w:ascii="Trebuchet MS" w:eastAsia="Calibri" w:hAnsi="Trebuchet MS"/>
          <w:sz w:val="20"/>
          <w:szCs w:val="20"/>
        </w:rPr>
        <w:t>cu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transmiterea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informaţiilor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documentelor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inclusiv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date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necesare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îndeplinirii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atribuţiilor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membrilor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comisiei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concurs,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membrilor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comisiei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soluţionare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contestaţiilor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ale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secretarului</w:t>
      </w:r>
      <w:proofErr w:type="spellEnd"/>
      <w:r>
        <w:rPr>
          <w:rFonts w:ascii="Trebuchet MS" w:eastAsia="Calibri" w:hAnsi="Trebuchet MS"/>
          <w:sz w:val="20"/>
          <w:szCs w:val="20"/>
        </w:rPr>
        <w:t>.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</w:t>
      </w: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propria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răspundere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perioada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lucrată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nu mi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nicio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/mi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.................................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.</w:t>
      </w: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propria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răspundere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cunoscând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prevederile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art.326 din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Codul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penal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falsul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declaraţii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furnizate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acest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formular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sunt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adevărate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</w:t>
      </w:r>
      <w:proofErr w:type="gramEnd"/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   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ind w:firstLine="72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Data:</w:t>
      </w:r>
      <w:r>
        <w:rPr>
          <w:rFonts w:ascii="Trebuchet MS" w:eastAsia="Calibri" w:hAnsi="Trebuchet MS"/>
          <w:sz w:val="20"/>
          <w:szCs w:val="20"/>
        </w:rPr>
        <w:t xml:space="preserve">       </w:t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Semnătura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E7252B" w:rsidRDefault="00E7252B"/>
    <w:sectPr w:rsidR="00E7252B" w:rsidSect="0026423E">
      <w:pgSz w:w="12240" w:h="15840"/>
      <w:pgMar w:top="45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6423E"/>
    <w:rsid w:val="001867DB"/>
    <w:rsid w:val="0026423E"/>
    <w:rsid w:val="00510B22"/>
    <w:rsid w:val="00BD7BE4"/>
    <w:rsid w:val="00C903CD"/>
    <w:rsid w:val="00E7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423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42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2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ANL</dc:creator>
  <cp:lastModifiedBy>ANL</cp:lastModifiedBy>
  <cp:revision>1</cp:revision>
  <dcterms:created xsi:type="dcterms:W3CDTF">2023-04-20T08:44:00Z</dcterms:created>
  <dcterms:modified xsi:type="dcterms:W3CDTF">2023-04-20T08:46:00Z</dcterms:modified>
</cp:coreProperties>
</file>