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95AC5" w14:textId="77777777"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14:anchorId="3713FC1C" wp14:editId="14BB9DB5">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F01D09">
        <w:rPr>
          <w:rFonts w:ascii="Trebuchet MS" w:hAnsi="Trebuchet MS" w:cs="Times New Roman"/>
        </w:rPr>
        <w:t>Compartiment Comunicare și Relații Publice</w:t>
      </w:r>
    </w:p>
    <w:p w14:paraId="568C0B8F" w14:textId="353FC28C"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2E4505">
        <w:rPr>
          <w:rFonts w:ascii="Trebuchet MS" w:hAnsi="Trebuchet MS" w:cs="Times New Roman"/>
        </w:rPr>
        <w:t>1</w:t>
      </w:r>
      <w:r w:rsidR="00175DD6">
        <w:rPr>
          <w:rFonts w:ascii="Trebuchet MS" w:hAnsi="Trebuchet MS" w:cs="Times New Roman"/>
        </w:rPr>
        <w:t>9</w:t>
      </w:r>
      <w:r w:rsidR="00F01D09">
        <w:rPr>
          <w:rFonts w:ascii="Trebuchet MS" w:hAnsi="Trebuchet MS" w:cs="Times New Roman"/>
        </w:rPr>
        <w:t>.06.</w:t>
      </w:r>
      <w:r w:rsidRPr="00345E2D">
        <w:rPr>
          <w:rFonts w:ascii="Trebuchet MS" w:hAnsi="Trebuchet MS" w:cs="Times New Roman"/>
        </w:rPr>
        <w:t>20</w:t>
      </w:r>
      <w:r w:rsidR="009C41E3">
        <w:rPr>
          <w:rFonts w:ascii="Trebuchet MS" w:hAnsi="Trebuchet MS" w:cs="Times New Roman"/>
        </w:rPr>
        <w:t>2</w:t>
      </w:r>
      <w:r w:rsidR="00F01D09">
        <w:rPr>
          <w:rFonts w:ascii="Trebuchet MS" w:hAnsi="Trebuchet MS" w:cs="Times New Roman"/>
        </w:rPr>
        <w:t>5</w:t>
      </w:r>
    </w:p>
    <w:p w14:paraId="55A45E8A" w14:textId="77777777" w:rsidR="00EC71C5" w:rsidRPr="0070309D" w:rsidRDefault="00EC71C5" w:rsidP="00EC71C5">
      <w:pPr>
        <w:pStyle w:val="Standard"/>
        <w:spacing w:line="276" w:lineRule="auto"/>
        <w:rPr>
          <w:rFonts w:ascii="Trebuchet MS" w:hAnsi="Trebuchet MS" w:cs="Trebuchet MS"/>
          <w:b/>
        </w:rPr>
      </w:pPr>
    </w:p>
    <w:p w14:paraId="1DCBBC10" w14:textId="77777777" w:rsidR="007A21DB" w:rsidRPr="00345E2D" w:rsidRDefault="007A21DB" w:rsidP="007A21DB">
      <w:pPr>
        <w:pStyle w:val="Standard"/>
        <w:spacing w:line="276" w:lineRule="auto"/>
        <w:jc w:val="center"/>
        <w:rPr>
          <w:rFonts w:ascii="Trebuchet MS" w:hAnsi="Trebuchet MS" w:cs="Times New Roman"/>
          <w:b/>
          <w:bCs/>
        </w:rPr>
      </w:pPr>
      <w:r>
        <w:rPr>
          <w:rFonts w:ascii="Trebuchet MS" w:hAnsi="Trebuchet MS" w:cs="Times New Roman"/>
          <w:b/>
          <w:bCs/>
        </w:rPr>
        <w:t>ANL a recepţionat 24 de locuințe</w:t>
      </w:r>
      <w:r w:rsidRPr="00345E2D">
        <w:rPr>
          <w:rFonts w:ascii="Trebuchet MS" w:hAnsi="Trebuchet MS" w:cs="Times New Roman"/>
          <w:b/>
          <w:bCs/>
        </w:rPr>
        <w:t xml:space="preserve"> pe</w:t>
      </w:r>
      <w:r>
        <w:rPr>
          <w:rFonts w:ascii="Trebuchet MS" w:hAnsi="Trebuchet MS" w:cs="Times New Roman"/>
          <w:b/>
          <w:bCs/>
        </w:rPr>
        <w:t>ntru tineri în orașul Găești</w:t>
      </w:r>
    </w:p>
    <w:p w14:paraId="2BFA62D1" w14:textId="77777777" w:rsidR="007A21DB" w:rsidRPr="00345E2D" w:rsidRDefault="007A21DB" w:rsidP="007A21DB">
      <w:pPr>
        <w:pStyle w:val="Standard"/>
        <w:spacing w:line="276" w:lineRule="auto"/>
        <w:jc w:val="center"/>
        <w:rPr>
          <w:rFonts w:ascii="Trebuchet MS" w:hAnsi="Trebuchet MS" w:cs="Times New Roman"/>
          <w:b/>
          <w:bCs/>
        </w:rPr>
      </w:pPr>
    </w:p>
    <w:p w14:paraId="3FADBDD3" w14:textId="77777777" w:rsidR="007A21DB" w:rsidRDefault="007A21DB" w:rsidP="007A21DB">
      <w:pPr>
        <w:pStyle w:val="Standard"/>
        <w:spacing w:line="276" w:lineRule="auto"/>
        <w:jc w:val="both"/>
        <w:rPr>
          <w:rFonts w:ascii="Trebuchet MS" w:hAnsi="Trebuchet MS" w:cs="Times New Roman"/>
          <w:bCs/>
          <w:sz w:val="22"/>
          <w:szCs w:val="22"/>
        </w:rPr>
      </w:pPr>
    </w:p>
    <w:p w14:paraId="07580F96" w14:textId="77777777" w:rsidR="007A21DB" w:rsidRDefault="007A21DB" w:rsidP="007A21DB">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Pr="009E4AEE">
        <w:rPr>
          <w:rFonts w:ascii="Trebuchet MS" w:eastAsia="Calibri" w:hAnsi="Trebuchet MS" w:cs="Times New Roman"/>
          <w:bCs/>
          <w:sz w:val="22"/>
          <w:szCs w:val="22"/>
          <w:lang w:eastAsia="ar-SA" w:bidi="ar-SA"/>
        </w:rPr>
        <w:t xml:space="preserve">Ministerului Dezvoltării, Lucrărilor Publice şi Administraţiei </w:t>
      </w:r>
      <w:r>
        <w:rPr>
          <w:rFonts w:ascii="Trebuchet MS" w:hAnsi="Trebuchet MS" w:cs="Times New Roman"/>
          <w:bCs/>
          <w:sz w:val="22"/>
          <w:szCs w:val="22"/>
        </w:rPr>
        <w:t>(MDLPA</w:t>
      </w:r>
      <w:r w:rsidRPr="00192373">
        <w:rPr>
          <w:rFonts w:ascii="Trebuchet MS" w:hAnsi="Trebuchet MS" w:cs="Times New Roman"/>
          <w:bCs/>
          <w:sz w:val="22"/>
          <w:szCs w:val="22"/>
        </w:rPr>
        <w:t>), a rece</w:t>
      </w:r>
      <w:r>
        <w:rPr>
          <w:rFonts w:ascii="Trebuchet MS" w:hAnsi="Trebuchet MS" w:cs="Times New Roman"/>
          <w:bCs/>
          <w:sz w:val="22"/>
          <w:szCs w:val="22"/>
        </w:rPr>
        <w:t>pționat,</w:t>
      </w:r>
      <w:r w:rsidRPr="00192373">
        <w:rPr>
          <w:rFonts w:ascii="Trebuchet MS" w:hAnsi="Trebuchet MS" w:cs="Times New Roman"/>
          <w:bCs/>
          <w:sz w:val="22"/>
          <w:szCs w:val="22"/>
        </w:rPr>
        <w:t xml:space="preserve"> </w:t>
      </w:r>
      <w:r>
        <w:rPr>
          <w:rFonts w:ascii="Trebuchet MS" w:hAnsi="Trebuchet MS" w:cs="Times New Roman"/>
          <w:bCs/>
          <w:sz w:val="22"/>
          <w:szCs w:val="22"/>
        </w:rPr>
        <w:t>în orașul Găești (jud. Dâmbovița</w:t>
      </w:r>
      <w:r w:rsidRPr="00192373">
        <w:rPr>
          <w:rFonts w:ascii="Trebuchet MS" w:hAnsi="Trebuchet MS" w:cs="Times New Roman"/>
          <w:bCs/>
          <w:sz w:val="22"/>
          <w:szCs w:val="22"/>
        </w:rPr>
        <w:t>)</w:t>
      </w:r>
      <w:r>
        <w:rPr>
          <w:rFonts w:ascii="Trebuchet MS" w:hAnsi="Trebuchet MS" w:cs="Times New Roman"/>
          <w:bCs/>
          <w:sz w:val="22"/>
          <w:szCs w:val="22"/>
        </w:rPr>
        <w:t>, 24 de locuințe pentru tineri, destinate închirierii.</w:t>
      </w:r>
    </w:p>
    <w:p w14:paraId="585AAF5A" w14:textId="77777777" w:rsidR="007A21DB" w:rsidRPr="00192373" w:rsidRDefault="007A21DB" w:rsidP="007A21DB">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580AC8">
        <w:rPr>
          <w:rFonts w:ascii="Trebuchet MS" w:hAnsi="Trebuchet MS" w:cs="Times New Roman"/>
          <w:bCs/>
          <w:sz w:val="22"/>
          <w:szCs w:val="22"/>
        </w:rPr>
        <w:t>10 garsoniere și 14</w:t>
      </w:r>
      <w:r>
        <w:rPr>
          <w:rFonts w:ascii="Trebuchet MS" w:hAnsi="Trebuchet MS" w:cs="Times New Roman"/>
          <w:bCs/>
          <w:sz w:val="22"/>
          <w:szCs w:val="22"/>
        </w:rPr>
        <w:t xml:space="preserve"> apartamente cu 2 camere)</w:t>
      </w:r>
      <w:r w:rsidRPr="00192373">
        <w:rPr>
          <w:rFonts w:ascii="Trebuchet MS" w:hAnsi="Trebuchet MS" w:cs="Times New Roman"/>
          <w:bCs/>
          <w:sz w:val="22"/>
          <w:szCs w:val="22"/>
        </w:rPr>
        <w:t xml:space="preserve"> au fost constru</w:t>
      </w:r>
      <w:r>
        <w:rPr>
          <w:rFonts w:ascii="Trebuchet MS" w:hAnsi="Trebuchet MS" w:cs="Times New Roman"/>
          <w:bCs/>
          <w:sz w:val="22"/>
          <w:szCs w:val="22"/>
        </w:rPr>
        <w:t>ite în amplasamentul din strada Fundătura 1 Decembrie nr. 11A, pe un regim de înălţime P+3E (parter+3</w:t>
      </w:r>
      <w:r w:rsidRPr="00192373">
        <w:rPr>
          <w:rFonts w:ascii="Trebuchet MS" w:hAnsi="Trebuchet MS" w:cs="Times New Roman"/>
          <w:bCs/>
          <w:sz w:val="22"/>
          <w:szCs w:val="22"/>
        </w:rPr>
        <w:t xml:space="preserve"> etaje</w:t>
      </w:r>
      <w:r>
        <w:rPr>
          <w:rFonts w:ascii="Trebuchet MS" w:hAnsi="Trebuchet MS" w:cs="Times New Roman"/>
          <w:bCs/>
          <w:sz w:val="22"/>
          <w:szCs w:val="22"/>
        </w:rPr>
        <w:t xml:space="preserve">), valoarea investiției fiind de </w:t>
      </w:r>
      <w:r w:rsidRPr="007A21DB">
        <w:rPr>
          <w:rFonts w:ascii="Trebuchet MS" w:hAnsi="Trebuchet MS"/>
          <w:sz w:val="22"/>
          <w:szCs w:val="22"/>
        </w:rPr>
        <w:t>9.036.057,17</w:t>
      </w:r>
      <w:r>
        <w:t xml:space="preserve"> </w:t>
      </w:r>
      <w:r w:rsidRPr="00F356F9">
        <w:rPr>
          <w:rFonts w:ascii="Trebuchet MS" w:hAnsi="Trebuchet MS" w:cs="Times New Roman"/>
          <w:bCs/>
          <w:sz w:val="22"/>
          <w:szCs w:val="22"/>
        </w:rPr>
        <w:t>lei</w:t>
      </w:r>
      <w:r>
        <w:rPr>
          <w:rFonts w:ascii="Trebuchet MS" w:hAnsi="Trebuchet MS" w:cs="Times New Roman"/>
          <w:bCs/>
          <w:sz w:val="22"/>
          <w:szCs w:val="22"/>
        </w:rPr>
        <w:t xml:space="preserve"> (inclusiv TVA).</w:t>
      </w:r>
    </w:p>
    <w:p w14:paraId="2A0602F0" w14:textId="77777777" w:rsidR="007A21DB" w:rsidRDefault="007A21DB" w:rsidP="007A21DB">
      <w:pPr>
        <w:pStyle w:val="Standard"/>
        <w:widowControl/>
        <w:spacing w:line="276" w:lineRule="auto"/>
        <w:jc w:val="both"/>
        <w:rPr>
          <w:rFonts w:ascii="Trebuchet MS" w:eastAsia="Calibri" w:hAnsi="Trebuchet MS" w:cs="Trebuchet MS"/>
          <w:bCs/>
          <w:sz w:val="22"/>
          <w:szCs w:val="22"/>
          <w:lang w:eastAsia="ar-SA" w:bidi="ar-SA"/>
        </w:rPr>
      </w:pPr>
      <w:r>
        <w:rPr>
          <w:rFonts w:ascii="Trebuchet MS" w:eastAsia="Calibri" w:hAnsi="Trebuchet MS" w:cs="Times New Roman"/>
          <w:bCs/>
          <w:sz w:val="22"/>
          <w:szCs w:val="22"/>
          <w:lang w:eastAsia="ar-SA"/>
        </w:rPr>
        <w:t xml:space="preserve">Până în prezent, în județul Dâmbovița, ANL a finalizat </w:t>
      </w:r>
      <w:r>
        <w:rPr>
          <w:rFonts w:ascii="Trebuchet MS" w:eastAsia="Calibri" w:hAnsi="Trebuchet MS" w:cs="Times New Roman"/>
          <w:bCs/>
          <w:sz w:val="22"/>
          <w:szCs w:val="22"/>
          <w:lang w:eastAsia="ar-SA" w:bidi="ar-SA"/>
        </w:rPr>
        <w:t xml:space="preserve">1.118 de </w:t>
      </w:r>
      <w:r w:rsidRPr="00AC16B5">
        <w:rPr>
          <w:rFonts w:ascii="Trebuchet MS" w:eastAsia="Calibri" w:hAnsi="Trebuchet MS" w:cs="Times New Roman"/>
          <w:bCs/>
          <w:sz w:val="22"/>
          <w:szCs w:val="22"/>
          <w:lang w:eastAsia="ar-SA" w:bidi="ar-SA"/>
        </w:rPr>
        <w:t xml:space="preserve">unități locative, situate în localitățile: </w:t>
      </w:r>
      <w:r>
        <w:rPr>
          <w:rFonts w:ascii="Trebuchet MS" w:eastAsia="Calibri" w:hAnsi="Trebuchet MS" w:cs="Trebuchet MS"/>
          <w:bCs/>
          <w:sz w:val="22"/>
          <w:szCs w:val="22"/>
          <w:lang w:eastAsia="ar-SA" w:bidi="ar-SA"/>
        </w:rPr>
        <w:t xml:space="preserve">Târgoviște (603), Pucioasa (112), Titu (206), Găești (82), Fieni (16), Moreni (32), Aninoasa (44), Doicești (11) și Potlogi (12). </w:t>
      </w:r>
    </w:p>
    <w:p w14:paraId="43AB729A" w14:textId="77777777" w:rsidR="00D639ED" w:rsidRPr="00CD3A39" w:rsidRDefault="00D639ED" w:rsidP="00D639ED">
      <w:pPr>
        <w:pStyle w:val="Standard"/>
        <w:spacing w:line="276" w:lineRule="auto"/>
        <w:jc w:val="both"/>
        <w:rPr>
          <w:rFonts w:ascii="Trebuchet MS" w:eastAsia="Calibri" w:hAnsi="Trebuchet MS" w:cs="Times New Roman"/>
          <w:bCs/>
          <w:sz w:val="22"/>
          <w:szCs w:val="22"/>
          <w:lang w:eastAsia="ar-SA" w:bidi="ar-SA"/>
        </w:rPr>
      </w:pPr>
    </w:p>
    <w:p w14:paraId="23584761" w14:textId="77777777"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14:paraId="0CB70804" w14:textId="77777777" w:rsidR="00EC71C5" w:rsidRDefault="00EC71C5" w:rsidP="00EC71C5">
      <w:pPr>
        <w:pStyle w:val="Standard"/>
        <w:spacing w:line="276" w:lineRule="auto"/>
        <w:ind w:firstLine="708"/>
        <w:jc w:val="center"/>
        <w:rPr>
          <w:rFonts w:cs="Times New Roman"/>
          <w:bCs/>
        </w:rPr>
      </w:pPr>
      <w:r w:rsidRPr="0070309D">
        <w:rPr>
          <w:rFonts w:cs="Times New Roman"/>
          <w:bCs/>
        </w:rPr>
        <w:t>***</w:t>
      </w:r>
    </w:p>
    <w:p w14:paraId="64BB48A2" w14:textId="77777777" w:rsidR="00AF563B" w:rsidRPr="0070309D" w:rsidRDefault="00AF563B" w:rsidP="00EC71C5">
      <w:pPr>
        <w:pStyle w:val="Standard"/>
        <w:spacing w:line="276" w:lineRule="auto"/>
        <w:ind w:firstLine="708"/>
        <w:jc w:val="center"/>
        <w:rPr>
          <w:rFonts w:cs="Times New Roman"/>
          <w:bCs/>
        </w:rPr>
      </w:pPr>
    </w:p>
    <w:p w14:paraId="7FDE5E1E" w14:textId="77777777"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10CD9AFD" w14:textId="77777777"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3ABF9994" w14:textId="77777777"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6373890C" w14:textId="77777777" w:rsidR="00AF563B" w:rsidRPr="009E4AEE" w:rsidRDefault="00AF563B" w:rsidP="00AF563B">
      <w:pPr>
        <w:pStyle w:val="Standard"/>
        <w:spacing w:line="276" w:lineRule="auto"/>
        <w:jc w:val="both"/>
        <w:rPr>
          <w:rFonts w:ascii="Trebuchet MS" w:hAnsi="Trebuchet MS" w:cs="Times New Roman"/>
          <w:bCs/>
          <w:sz w:val="22"/>
          <w:szCs w:val="22"/>
        </w:rPr>
      </w:pPr>
    </w:p>
    <w:p w14:paraId="625D79BC"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955639">
    <w:abstractNumId w:val="1"/>
  </w:num>
  <w:num w:numId="2" w16cid:durableId="407268828">
    <w:abstractNumId w:val="2"/>
  </w:num>
  <w:num w:numId="3" w16cid:durableId="178306299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23919"/>
    <w:rsid w:val="0000298F"/>
    <w:rsid w:val="0005166A"/>
    <w:rsid w:val="00055D1C"/>
    <w:rsid w:val="000D0A08"/>
    <w:rsid w:val="000D1B53"/>
    <w:rsid w:val="000D633C"/>
    <w:rsid w:val="000F026F"/>
    <w:rsid w:val="000F0AF8"/>
    <w:rsid w:val="00112261"/>
    <w:rsid w:val="00115ED0"/>
    <w:rsid w:val="001214EE"/>
    <w:rsid w:val="00137197"/>
    <w:rsid w:val="00155AA6"/>
    <w:rsid w:val="001579C1"/>
    <w:rsid w:val="00174252"/>
    <w:rsid w:val="00175DD6"/>
    <w:rsid w:val="00177777"/>
    <w:rsid w:val="00192352"/>
    <w:rsid w:val="00192373"/>
    <w:rsid w:val="001A2935"/>
    <w:rsid w:val="001C022F"/>
    <w:rsid w:val="001C2E2E"/>
    <w:rsid w:val="001D164D"/>
    <w:rsid w:val="001F0C4A"/>
    <w:rsid w:val="0022028C"/>
    <w:rsid w:val="00240998"/>
    <w:rsid w:val="00251009"/>
    <w:rsid w:val="002B74AF"/>
    <w:rsid w:val="002C0727"/>
    <w:rsid w:val="002C7318"/>
    <w:rsid w:val="002D1084"/>
    <w:rsid w:val="002E2467"/>
    <w:rsid w:val="002E4505"/>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80AC8"/>
    <w:rsid w:val="005A3045"/>
    <w:rsid w:val="005B64B9"/>
    <w:rsid w:val="005C211C"/>
    <w:rsid w:val="005D7BC4"/>
    <w:rsid w:val="005E44D1"/>
    <w:rsid w:val="00605F98"/>
    <w:rsid w:val="00650B1B"/>
    <w:rsid w:val="006721C1"/>
    <w:rsid w:val="006746B7"/>
    <w:rsid w:val="006E5E6D"/>
    <w:rsid w:val="006F1A67"/>
    <w:rsid w:val="006F21EE"/>
    <w:rsid w:val="006F54E8"/>
    <w:rsid w:val="0070309D"/>
    <w:rsid w:val="00723919"/>
    <w:rsid w:val="0073119E"/>
    <w:rsid w:val="0073692E"/>
    <w:rsid w:val="007618A2"/>
    <w:rsid w:val="0076597F"/>
    <w:rsid w:val="00795903"/>
    <w:rsid w:val="007A21DB"/>
    <w:rsid w:val="007A7A0B"/>
    <w:rsid w:val="007B4D0E"/>
    <w:rsid w:val="007B7AB3"/>
    <w:rsid w:val="007F09F2"/>
    <w:rsid w:val="007F1742"/>
    <w:rsid w:val="007F7EB2"/>
    <w:rsid w:val="00823216"/>
    <w:rsid w:val="00873468"/>
    <w:rsid w:val="008E27EC"/>
    <w:rsid w:val="009104DF"/>
    <w:rsid w:val="00913BB7"/>
    <w:rsid w:val="009549AF"/>
    <w:rsid w:val="00961830"/>
    <w:rsid w:val="009667F8"/>
    <w:rsid w:val="009742EA"/>
    <w:rsid w:val="009814EB"/>
    <w:rsid w:val="0098390F"/>
    <w:rsid w:val="00992F0C"/>
    <w:rsid w:val="00997D80"/>
    <w:rsid w:val="009C41E3"/>
    <w:rsid w:val="009C5F5A"/>
    <w:rsid w:val="009E05D7"/>
    <w:rsid w:val="009E3B9B"/>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44C18"/>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639ED"/>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1D09"/>
    <w:rsid w:val="00F03C00"/>
    <w:rsid w:val="00F313C6"/>
    <w:rsid w:val="00F37C3A"/>
    <w:rsid w:val="00F61821"/>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76E10"/>
  <w15:docId w15:val="{9A1B4EC7-DA64-486E-BE03-432E48DB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m35268</cp:lastModifiedBy>
  <cp:revision>4</cp:revision>
  <cp:lastPrinted>2019-06-21T06:16:00Z</cp:lastPrinted>
  <dcterms:created xsi:type="dcterms:W3CDTF">2025-06-16T07:48:00Z</dcterms:created>
  <dcterms:modified xsi:type="dcterms:W3CDTF">2025-06-18T11:07:00Z</dcterms:modified>
</cp:coreProperties>
</file>